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46A" w:rsidRPr="005B7DCB" w:rsidRDefault="007D7F47" w:rsidP="0034797F">
      <w:pPr>
        <w:pStyle w:val="1"/>
        <w:spacing w:before="0" w:beforeAutospacing="0" w:after="0" w:afterAutospacing="0" w:line="360" w:lineRule="auto"/>
        <w:jc w:val="center"/>
        <w:rPr>
          <w:color w:val="1A1A1A"/>
          <w:sz w:val="24"/>
          <w:szCs w:val="24"/>
        </w:rPr>
      </w:pPr>
      <w:r>
        <w:rPr>
          <w:color w:val="1A1A1A"/>
          <w:sz w:val="24"/>
          <w:szCs w:val="24"/>
        </w:rPr>
        <w:t>ИТОГОВОЕ СОБЕСЕДОВАНИЕ ПО РУССКОМУ ЯЗЫКУ 2022-2023 Г.</w:t>
      </w:r>
    </w:p>
    <w:p w:rsidR="008E646A" w:rsidRDefault="008E646A" w:rsidP="008E646A">
      <w:pPr>
        <w:spacing w:after="0"/>
        <w:jc w:val="both"/>
        <w:rPr>
          <w:rFonts w:ascii="Times New Roman" w:eastAsia="Times New Roman" w:hAnsi="Times New Roman" w:cs="Times New Roman"/>
          <w:b w:val="0"/>
          <w:i w:val="0"/>
          <w:color w:val="1A1A1A"/>
          <w:sz w:val="24"/>
          <w:szCs w:val="24"/>
          <w:lang w:eastAsia="ru-RU"/>
        </w:rPr>
      </w:pPr>
      <w:r w:rsidRPr="005B7DCB">
        <w:rPr>
          <w:rFonts w:ascii="Times New Roman" w:eastAsia="Times New Roman" w:hAnsi="Times New Roman" w:cs="Times New Roman"/>
          <w:b w:val="0"/>
          <w:i w:val="0"/>
          <w:color w:val="1A1A1A"/>
          <w:sz w:val="24"/>
          <w:szCs w:val="24"/>
          <w:lang w:eastAsia="ru-RU"/>
        </w:rPr>
        <w:t>Итоговое собеседование по русскому языку является одним из условий допуска к ГИА-</w:t>
      </w:r>
      <w:r>
        <w:rPr>
          <w:rFonts w:ascii="Times New Roman" w:eastAsia="Times New Roman" w:hAnsi="Times New Roman" w:cs="Times New Roman"/>
          <w:b w:val="0"/>
          <w:i w:val="0"/>
          <w:color w:val="1A1A1A"/>
          <w:sz w:val="24"/>
          <w:szCs w:val="24"/>
          <w:lang w:eastAsia="ru-RU"/>
        </w:rPr>
        <w:t xml:space="preserve">  9</w:t>
      </w:r>
    </w:p>
    <w:p w:rsidR="008E646A" w:rsidRDefault="008E646A" w:rsidP="008E646A">
      <w:pPr>
        <w:spacing w:after="0"/>
        <w:jc w:val="both"/>
        <w:rPr>
          <w:rFonts w:ascii="Times New Roman" w:eastAsia="Times New Roman" w:hAnsi="Times New Roman" w:cs="Times New Roman"/>
          <w:b w:val="0"/>
          <w:i w:val="0"/>
          <w:color w:val="1A1A1A"/>
          <w:sz w:val="24"/>
          <w:szCs w:val="24"/>
          <w:lang w:eastAsia="ru-RU"/>
        </w:rPr>
      </w:pP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iCs/>
          <w:color w:val="1A1A1A"/>
          <w:sz w:val="24"/>
          <w:szCs w:val="24"/>
          <w:lang w:eastAsia="ru-RU"/>
        </w:rPr>
        <w:t xml:space="preserve">     </w:t>
      </w:r>
      <w:r w:rsidRPr="005B7DCB">
        <w:rPr>
          <w:rFonts w:ascii="Times New Roman" w:eastAsia="Times New Roman" w:hAnsi="Times New Roman" w:cs="Times New Roman"/>
          <w:b w:val="0"/>
          <w:i w:val="0"/>
          <w:iCs/>
          <w:color w:val="1A1A1A"/>
          <w:sz w:val="24"/>
          <w:szCs w:val="24"/>
          <w:lang w:eastAsia="ru-RU"/>
        </w:rPr>
        <w:t>Итоговое собеседование по русскому языку проводится во вторую среду февраля. В дополнительные сроки в текущем учебном году (во вторую рабочую среду марта и первый рабочий понедельник мая) повторно допускаются к итоговому собеседованию по русскому языку участники, получившие «незачет», не явившиеся по уважительным причинам, а также участники, которые не смогли завершить итоговое собеседование по русскому языку по уважительным причинам (болезнь или иные обстоятельства), подтвержденным документально.</w:t>
      </w:r>
    </w:p>
    <w:p w:rsidR="008E646A" w:rsidRPr="005B7DCB" w:rsidRDefault="008E646A" w:rsidP="008E646A">
      <w:pPr>
        <w:spacing w:after="0" w:line="360" w:lineRule="auto"/>
        <w:jc w:val="both"/>
        <w:outlineLvl w:val="1"/>
        <w:rPr>
          <w:rFonts w:ascii="Times New Roman" w:eastAsia="Times New Roman" w:hAnsi="Times New Roman" w:cs="Times New Roman"/>
          <w:bCs/>
          <w:i w:val="0"/>
          <w:color w:val="2B2B2B"/>
          <w:spacing w:val="7"/>
          <w:sz w:val="24"/>
          <w:szCs w:val="24"/>
          <w:lang w:eastAsia="ru-RU"/>
        </w:rPr>
      </w:pPr>
      <w:r w:rsidRPr="005B7DCB">
        <w:rPr>
          <w:rFonts w:ascii="Times New Roman" w:eastAsia="Times New Roman" w:hAnsi="Times New Roman" w:cs="Times New Roman"/>
          <w:bCs/>
          <w:i w:val="0"/>
          <w:color w:val="2B2B2B"/>
          <w:spacing w:val="7"/>
          <w:sz w:val="24"/>
          <w:szCs w:val="24"/>
          <w:lang w:eastAsia="ru-RU"/>
        </w:rPr>
        <w:t>1.Продолжительность итогового собеседования</w:t>
      </w:r>
    </w:p>
    <w:p w:rsidR="008E646A" w:rsidRPr="0034797F" w:rsidRDefault="00E050A9" w:rsidP="008E646A">
      <w:pPr>
        <w:spacing w:after="0" w:line="360" w:lineRule="auto"/>
        <w:jc w:val="both"/>
        <w:outlineLvl w:val="1"/>
        <w:rPr>
          <w:rFonts w:ascii="Times New Roman" w:eastAsia="Times New Roman" w:hAnsi="Times New Roman" w:cs="Times New Roman"/>
          <w:b w:val="0"/>
          <w:i w:val="0"/>
          <w:color w:val="2B2B2B"/>
          <w:sz w:val="24"/>
          <w:szCs w:val="24"/>
          <w:lang w:eastAsia="ru-RU"/>
        </w:rPr>
      </w:pPr>
      <w:r>
        <w:rPr>
          <w:rFonts w:ascii="Times New Roman" w:hAnsi="Times New Roman" w:cs="Times New Roman"/>
          <w:b w:val="0"/>
          <w:i w:val="0"/>
          <w:color w:val="1A1A1A"/>
          <w:sz w:val="24"/>
          <w:szCs w:val="24"/>
          <w:shd w:val="clear" w:color="auto" w:fill="FFFFFF"/>
        </w:rPr>
        <w:t xml:space="preserve">     </w:t>
      </w:r>
      <w:r w:rsidR="008E646A" w:rsidRPr="0034797F">
        <w:rPr>
          <w:rFonts w:ascii="Times New Roman" w:hAnsi="Times New Roman" w:cs="Times New Roman"/>
          <w:b w:val="0"/>
          <w:i w:val="0"/>
          <w:color w:val="1A1A1A"/>
          <w:sz w:val="24"/>
          <w:szCs w:val="24"/>
          <w:shd w:val="clear" w:color="auto" w:fill="FFFFFF"/>
        </w:rPr>
        <w:t>Продолжительность итогового собеседования по русскому языку составляет в среднем 15 минут.</w:t>
      </w:r>
    </w:p>
    <w:p w:rsidR="008E646A" w:rsidRPr="005B7DCB" w:rsidRDefault="008E646A" w:rsidP="008E646A">
      <w:pPr>
        <w:spacing w:after="0" w:line="360" w:lineRule="auto"/>
        <w:jc w:val="both"/>
        <w:outlineLvl w:val="1"/>
        <w:rPr>
          <w:rFonts w:ascii="Times New Roman" w:eastAsia="Times New Roman" w:hAnsi="Times New Roman" w:cs="Times New Roman"/>
          <w:bCs/>
          <w:i w:val="0"/>
          <w:color w:val="2B2B2B"/>
          <w:spacing w:val="7"/>
          <w:sz w:val="24"/>
          <w:szCs w:val="24"/>
          <w:lang w:eastAsia="ru-RU"/>
        </w:rPr>
      </w:pPr>
      <w:r w:rsidRPr="005B7DCB">
        <w:rPr>
          <w:rFonts w:ascii="Times New Roman" w:eastAsia="Times New Roman" w:hAnsi="Times New Roman" w:cs="Times New Roman"/>
          <w:bCs/>
          <w:i w:val="0"/>
          <w:color w:val="2B2B2B"/>
          <w:spacing w:val="7"/>
          <w:sz w:val="24"/>
          <w:szCs w:val="24"/>
          <w:lang w:eastAsia="ru-RU"/>
        </w:rPr>
        <w:t>2.Контрольные измерительные материалы итогового собеседования</w:t>
      </w:r>
    </w:p>
    <w:p w:rsidR="00E050A9" w:rsidRDefault="00E050A9" w:rsidP="00E050A9">
      <w:pPr>
        <w:shd w:val="clear" w:color="auto" w:fill="FFFFFF"/>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Контрольные измерительные материалы итогового собеседования состоят из четырех заданий:</w:t>
      </w:r>
    </w:p>
    <w:p w:rsidR="00E050A9" w:rsidRDefault="00E050A9" w:rsidP="00E050A9">
      <w:pPr>
        <w:shd w:val="clear" w:color="auto" w:fill="FFFFFF"/>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чтение текста вслух,</w:t>
      </w:r>
    </w:p>
    <w:p w:rsidR="00E050A9" w:rsidRDefault="00E050A9" w:rsidP="00E050A9">
      <w:pPr>
        <w:shd w:val="clear" w:color="auto" w:fill="FFFFFF"/>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подробный пересказ текста с включением приведенного высказывания,</w:t>
      </w:r>
    </w:p>
    <w:p w:rsidR="00E050A9" w:rsidRDefault="00E050A9" w:rsidP="00E050A9">
      <w:pPr>
        <w:shd w:val="clear" w:color="auto" w:fill="FFFFFF"/>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монологическое высказывание,</w:t>
      </w:r>
    </w:p>
    <w:p w:rsidR="008E646A" w:rsidRPr="005B7DCB" w:rsidRDefault="00E050A9" w:rsidP="00E050A9">
      <w:pPr>
        <w:shd w:val="clear" w:color="auto" w:fill="FFFFFF"/>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диалог.</w:t>
      </w:r>
    </w:p>
    <w:p w:rsidR="008E646A" w:rsidRPr="005B7DCB" w:rsidRDefault="008E646A" w:rsidP="008E646A">
      <w:pPr>
        <w:spacing w:after="0" w:line="360" w:lineRule="auto"/>
        <w:jc w:val="both"/>
        <w:outlineLvl w:val="1"/>
        <w:rPr>
          <w:rFonts w:ascii="Times New Roman" w:eastAsia="Times New Roman" w:hAnsi="Times New Roman" w:cs="Times New Roman"/>
          <w:bCs/>
          <w:i w:val="0"/>
          <w:color w:val="2B2B2B"/>
          <w:spacing w:val="7"/>
          <w:sz w:val="24"/>
          <w:szCs w:val="24"/>
          <w:lang w:eastAsia="ru-RU"/>
        </w:rPr>
      </w:pPr>
      <w:r w:rsidRPr="005B7DCB">
        <w:rPr>
          <w:rFonts w:ascii="Times New Roman" w:eastAsia="Times New Roman" w:hAnsi="Times New Roman" w:cs="Times New Roman"/>
          <w:bCs/>
          <w:i w:val="0"/>
          <w:color w:val="2B2B2B"/>
          <w:spacing w:val="7"/>
          <w:sz w:val="24"/>
          <w:szCs w:val="24"/>
          <w:lang w:eastAsia="ru-RU"/>
        </w:rPr>
        <w:t>3.Порядок подачи заявления на участие в итоговом собеседовании</w:t>
      </w:r>
    </w:p>
    <w:p w:rsidR="008E646A" w:rsidRPr="005B7DCB" w:rsidRDefault="00E050A9" w:rsidP="008E646A">
      <w:pPr>
        <w:pStyle w:val="a8"/>
        <w:shd w:val="clear" w:color="auto" w:fill="FFFFFF"/>
        <w:spacing w:before="0" w:beforeAutospacing="0" w:after="0" w:afterAutospacing="0" w:line="360" w:lineRule="auto"/>
        <w:jc w:val="both"/>
        <w:rPr>
          <w:color w:val="1A1A1A"/>
        </w:rPr>
      </w:pPr>
      <w:r>
        <w:rPr>
          <w:color w:val="1A1A1A"/>
        </w:rPr>
        <w:t xml:space="preserve">     </w:t>
      </w:r>
      <w:r w:rsidR="008E646A" w:rsidRPr="005B7DCB">
        <w:rPr>
          <w:color w:val="1A1A1A"/>
        </w:rPr>
        <w:t>Заявления об участии в итоговом собеседовании по русскому языку подаются </w:t>
      </w:r>
      <w:r w:rsidR="008E646A" w:rsidRPr="005B7DCB">
        <w:rPr>
          <w:rStyle w:val="a9"/>
          <w:color w:val="1A1A1A"/>
          <w:spacing w:val="7"/>
        </w:rPr>
        <w:t>за две недели</w:t>
      </w:r>
      <w:r w:rsidR="008E646A" w:rsidRPr="005B7DCB">
        <w:rPr>
          <w:color w:val="1A1A1A"/>
        </w:rPr>
        <w:t> до начала проведения собеседования.</w:t>
      </w:r>
    </w:p>
    <w:p w:rsidR="008E646A" w:rsidRDefault="008E646A" w:rsidP="008E646A">
      <w:pPr>
        <w:pStyle w:val="a8"/>
        <w:shd w:val="clear" w:color="auto" w:fill="FFFFFF"/>
        <w:spacing w:before="0" w:beforeAutospacing="0" w:after="0" w:afterAutospacing="0" w:line="360" w:lineRule="auto"/>
        <w:jc w:val="both"/>
        <w:rPr>
          <w:color w:val="1A1A1A"/>
        </w:rPr>
      </w:pPr>
      <w:r w:rsidRPr="005B7DCB">
        <w:rPr>
          <w:color w:val="1A1A1A"/>
        </w:rPr>
        <w:t xml:space="preserve">Подать заявление нужно в своей школе. </w:t>
      </w:r>
    </w:p>
    <w:p w:rsidR="008E646A" w:rsidRPr="005B7DCB" w:rsidRDefault="008E646A" w:rsidP="008E646A">
      <w:pPr>
        <w:pStyle w:val="a8"/>
        <w:shd w:val="clear" w:color="auto" w:fill="FFFFFF"/>
        <w:spacing w:before="0" w:beforeAutospacing="0" w:after="0" w:afterAutospacing="0" w:line="360" w:lineRule="auto"/>
        <w:jc w:val="both"/>
        <w:rPr>
          <w:color w:val="1A1A1A"/>
        </w:rPr>
      </w:pPr>
      <w:r>
        <w:rPr>
          <w:color w:val="1A1A1A"/>
        </w:rPr>
        <w:t xml:space="preserve">   </w:t>
      </w:r>
      <w:r w:rsidRPr="005B7DCB">
        <w:rPr>
          <w:color w:val="1A1A1A"/>
        </w:rPr>
        <w:t>Экстерны подают заявление в образовательную организацию по своему выбору.</w:t>
      </w:r>
    </w:p>
    <w:p w:rsidR="008E646A" w:rsidRPr="005B7DCB" w:rsidRDefault="008E646A" w:rsidP="00E050A9">
      <w:pPr>
        <w:spacing w:after="0" w:line="360" w:lineRule="auto"/>
        <w:outlineLvl w:val="1"/>
        <w:rPr>
          <w:rFonts w:ascii="Times New Roman" w:eastAsia="Times New Roman" w:hAnsi="Times New Roman" w:cs="Times New Roman"/>
          <w:b w:val="0"/>
          <w:i w:val="0"/>
          <w:color w:val="2B2B2B"/>
          <w:sz w:val="24"/>
          <w:szCs w:val="24"/>
          <w:lang w:eastAsia="ru-RU"/>
        </w:rPr>
      </w:pPr>
      <w:r w:rsidRPr="005B7DCB">
        <w:rPr>
          <w:rFonts w:ascii="Times New Roman" w:eastAsia="Times New Roman" w:hAnsi="Times New Roman" w:cs="Times New Roman"/>
          <w:bCs/>
          <w:i w:val="0"/>
          <w:color w:val="2B2B2B"/>
          <w:spacing w:val="7"/>
          <w:sz w:val="24"/>
          <w:szCs w:val="24"/>
          <w:lang w:eastAsia="ru-RU"/>
        </w:rPr>
        <w:t>Порядок проведения</w:t>
      </w:r>
      <w:r w:rsidRPr="005B7DCB">
        <w:rPr>
          <w:rFonts w:ascii="Times New Roman" w:eastAsia="Times New Roman" w:hAnsi="Times New Roman" w:cs="Times New Roman"/>
          <w:b w:val="0"/>
          <w:i w:val="0"/>
          <w:color w:val="2B2B2B"/>
          <w:sz w:val="24"/>
          <w:szCs w:val="24"/>
          <w:lang w:eastAsia="ru-RU"/>
        </w:rPr>
        <w:t> </w:t>
      </w:r>
      <w:r w:rsidRPr="00E050A9">
        <w:rPr>
          <w:rFonts w:ascii="Times New Roman" w:eastAsia="Times New Roman" w:hAnsi="Times New Roman" w:cs="Times New Roman"/>
          <w:i w:val="0"/>
          <w:color w:val="2B2B2B"/>
          <w:sz w:val="24"/>
          <w:szCs w:val="24"/>
          <w:lang w:eastAsia="ru-RU"/>
        </w:rPr>
        <w:t>и </w:t>
      </w:r>
      <w:r w:rsidRPr="00E050A9">
        <w:rPr>
          <w:rFonts w:ascii="Times New Roman" w:eastAsia="Times New Roman" w:hAnsi="Times New Roman" w:cs="Times New Roman"/>
          <w:bCs/>
          <w:i w:val="0"/>
          <w:color w:val="2B2B2B"/>
          <w:spacing w:val="7"/>
          <w:sz w:val="24"/>
          <w:szCs w:val="24"/>
          <w:lang w:eastAsia="ru-RU"/>
        </w:rPr>
        <w:t>п</w:t>
      </w:r>
      <w:r w:rsidRPr="005B7DCB">
        <w:rPr>
          <w:rFonts w:ascii="Times New Roman" w:eastAsia="Times New Roman" w:hAnsi="Times New Roman" w:cs="Times New Roman"/>
          <w:bCs/>
          <w:i w:val="0"/>
          <w:color w:val="2B2B2B"/>
          <w:spacing w:val="7"/>
          <w:sz w:val="24"/>
          <w:szCs w:val="24"/>
          <w:lang w:eastAsia="ru-RU"/>
        </w:rPr>
        <w:t>орядок проверки итогового собеседования</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 (далее – ОИВ), определяют порядок проведения, а также порядок проверки собеседования</w:t>
      </w:r>
      <w:r w:rsidRPr="005B7DCB">
        <w:rPr>
          <w:rFonts w:ascii="Times New Roman" w:eastAsia="Times New Roman" w:hAnsi="Times New Roman" w:cs="Times New Roman"/>
          <w:bCs/>
          <w:i w:val="0"/>
          <w:color w:val="1A1A1A"/>
          <w:spacing w:val="7"/>
          <w:sz w:val="24"/>
          <w:szCs w:val="24"/>
          <w:lang w:eastAsia="ru-RU"/>
        </w:rPr>
        <w:t> </w:t>
      </w:r>
      <w:r w:rsidRPr="005B7DCB">
        <w:rPr>
          <w:rFonts w:ascii="Times New Roman" w:eastAsia="Times New Roman" w:hAnsi="Times New Roman" w:cs="Times New Roman"/>
          <w:b w:val="0"/>
          <w:i w:val="0"/>
          <w:color w:val="1A1A1A"/>
          <w:sz w:val="24"/>
          <w:szCs w:val="24"/>
          <w:lang w:eastAsia="ru-RU"/>
        </w:rPr>
        <w:t>(далее – порядок проведения собеседования, установленный субъектом Российской Федерации).</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E050A9">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 xml:space="preserve">В связи с сохранением неблагоприятной эпидемиологической ситуации на территории Российской Федерации и введением многими субъектами Российской Федерации и странами ограничительных мер, в том числе в части перевода обучающихся на обучение с использованием дистанционных образовательных технологий, порядок проведения собеседования, установленный субъектом Российской Федерации, учредителем, </w:t>
      </w:r>
      <w:r w:rsidRPr="005B7DCB">
        <w:rPr>
          <w:rFonts w:ascii="Times New Roman" w:eastAsia="Times New Roman" w:hAnsi="Times New Roman" w:cs="Times New Roman"/>
          <w:b w:val="0"/>
          <w:i w:val="0"/>
          <w:color w:val="1A1A1A"/>
          <w:sz w:val="24"/>
          <w:szCs w:val="24"/>
          <w:lang w:eastAsia="ru-RU"/>
        </w:rPr>
        <w:lastRenderedPageBreak/>
        <w:t>загранучреждением, может включать в себя решение о проведении собеседования с применением информационно-коммуникационных технологий, в том числе дистанционных образовательных технологий.</w:t>
      </w:r>
      <w:r w:rsidRPr="005B7DCB">
        <w:rPr>
          <w:rFonts w:ascii="Times New Roman" w:eastAsia="Times New Roman" w:hAnsi="Times New Roman" w:cs="Times New Roman"/>
          <w:bCs/>
          <w:i w:val="0"/>
          <w:color w:val="1A1A1A"/>
          <w:spacing w:val="7"/>
          <w:sz w:val="24"/>
          <w:szCs w:val="24"/>
          <w:lang w:eastAsia="ru-RU"/>
        </w:rPr>
        <w:t> </w:t>
      </w:r>
      <w:r w:rsidRPr="005B7DCB">
        <w:rPr>
          <w:rFonts w:ascii="Times New Roman" w:eastAsia="Times New Roman" w:hAnsi="Times New Roman" w:cs="Times New Roman"/>
          <w:b w:val="0"/>
          <w:i w:val="0"/>
          <w:color w:val="1A1A1A"/>
          <w:sz w:val="24"/>
          <w:szCs w:val="24"/>
          <w:lang w:eastAsia="ru-RU"/>
        </w:rPr>
        <w:t>Рекомендуем обратиться в ОИВ Вашего региона для уточнения информации</w:t>
      </w:r>
    </w:p>
    <w:p w:rsidR="008E646A" w:rsidRPr="005B7DCB" w:rsidRDefault="008E646A" w:rsidP="008E646A">
      <w:pPr>
        <w:spacing w:after="0" w:line="360" w:lineRule="auto"/>
        <w:jc w:val="center"/>
        <w:outlineLvl w:val="0"/>
        <w:rPr>
          <w:rFonts w:ascii="Times New Roman" w:eastAsia="Times New Roman" w:hAnsi="Times New Roman" w:cs="Times New Roman"/>
          <w:bCs/>
          <w:i w:val="0"/>
          <w:color w:val="1A1A1A"/>
          <w:kern w:val="36"/>
          <w:sz w:val="24"/>
          <w:szCs w:val="24"/>
          <w:lang w:eastAsia="ru-RU"/>
        </w:rPr>
      </w:pPr>
      <w:r w:rsidRPr="005B7DCB">
        <w:rPr>
          <w:rFonts w:ascii="Times New Roman" w:eastAsia="Times New Roman" w:hAnsi="Times New Roman" w:cs="Times New Roman"/>
          <w:bCs/>
          <w:i w:val="0"/>
          <w:color w:val="1A1A1A"/>
          <w:kern w:val="36"/>
          <w:sz w:val="24"/>
          <w:szCs w:val="24"/>
          <w:lang w:eastAsia="ru-RU"/>
        </w:rPr>
        <w:t>Участники ГИА-9 с ОВЗ, дети-инвалиды и инвалиды</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Pr="005B7DCB">
        <w:rPr>
          <w:rFonts w:ascii="Times New Roman" w:eastAsia="Times New Roman" w:hAnsi="Times New Roman" w:cs="Times New Roman"/>
          <w:bCs/>
          <w:i w:val="0"/>
          <w:color w:val="1A1A1A"/>
          <w:spacing w:val="7"/>
          <w:sz w:val="24"/>
          <w:szCs w:val="24"/>
          <w:lang w:eastAsia="ru-RU"/>
        </w:rPr>
        <w:t> </w:t>
      </w:r>
      <w:r w:rsidRPr="005B7DCB">
        <w:rPr>
          <w:rFonts w:ascii="Times New Roman" w:eastAsia="Times New Roman" w:hAnsi="Times New Roman" w:cs="Times New Roman"/>
          <w:b w:val="0"/>
          <w:i w:val="0"/>
          <w:color w:val="1A1A1A"/>
          <w:sz w:val="24"/>
          <w:szCs w:val="24"/>
          <w:lang w:eastAsia="ru-RU"/>
        </w:rPr>
        <w:t>Итоговое собеседование по русскому языку как </w:t>
      </w:r>
      <w:r w:rsidRPr="005B7DCB">
        <w:rPr>
          <w:rFonts w:ascii="Times New Roman" w:eastAsia="Times New Roman" w:hAnsi="Times New Roman" w:cs="Times New Roman"/>
          <w:bCs/>
          <w:i w:val="0"/>
          <w:color w:val="1A1A1A"/>
          <w:spacing w:val="7"/>
          <w:sz w:val="24"/>
          <w:szCs w:val="24"/>
          <w:lang w:eastAsia="ru-RU"/>
        </w:rPr>
        <w:t>обязательное</w:t>
      </w:r>
      <w:r w:rsidRPr="005B7DCB">
        <w:rPr>
          <w:rFonts w:ascii="Times New Roman" w:eastAsia="Times New Roman" w:hAnsi="Times New Roman" w:cs="Times New Roman"/>
          <w:b w:val="0"/>
          <w:i w:val="0"/>
          <w:color w:val="1A1A1A"/>
          <w:sz w:val="24"/>
          <w:szCs w:val="24"/>
          <w:lang w:eastAsia="ru-RU"/>
        </w:rPr>
        <w:t> условие допуска к ГИА-9 проводится для </w:t>
      </w:r>
      <w:r w:rsidRPr="005B7DCB">
        <w:rPr>
          <w:rFonts w:ascii="Times New Roman" w:eastAsia="Times New Roman" w:hAnsi="Times New Roman" w:cs="Times New Roman"/>
          <w:bCs/>
          <w:i w:val="0"/>
          <w:color w:val="1A1A1A"/>
          <w:spacing w:val="7"/>
          <w:sz w:val="24"/>
          <w:szCs w:val="24"/>
          <w:lang w:eastAsia="ru-RU"/>
        </w:rPr>
        <w:t>всех</w:t>
      </w:r>
      <w:r w:rsidRPr="005B7DCB">
        <w:rPr>
          <w:rFonts w:ascii="Times New Roman" w:eastAsia="Times New Roman" w:hAnsi="Times New Roman" w:cs="Times New Roman"/>
          <w:b w:val="0"/>
          <w:i w:val="0"/>
          <w:color w:val="1A1A1A"/>
          <w:sz w:val="24"/>
          <w:szCs w:val="24"/>
          <w:lang w:eastAsia="ru-RU"/>
        </w:rPr>
        <w:t> обучающихся IX классов.</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8E646A" w:rsidRPr="005B7DCB">
        <w:rPr>
          <w:rFonts w:ascii="Times New Roman" w:eastAsia="Times New Roman" w:hAnsi="Times New Roman" w:cs="Times New Roman"/>
          <w:b w:val="0"/>
          <w:i w:val="0"/>
          <w:color w:val="1A1A1A"/>
          <w:sz w:val="24"/>
          <w:szCs w:val="24"/>
          <w:lang w:eastAsia="ru-RU"/>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5B7DCB">
        <w:rPr>
          <w:rFonts w:ascii="Times New Roman" w:eastAsia="Times New Roman" w:hAnsi="Times New Roman" w:cs="Times New Roman"/>
          <w:bCs/>
          <w:i w:val="0"/>
          <w:color w:val="1A1A1A"/>
          <w:spacing w:val="7"/>
          <w:sz w:val="24"/>
          <w:szCs w:val="24"/>
          <w:lang w:eastAsia="ru-RU"/>
        </w:rPr>
        <w:t>30 минут</w:t>
      </w:r>
      <w:r w:rsidRPr="005B7DCB">
        <w:rPr>
          <w:rFonts w:ascii="Times New Roman" w:eastAsia="Times New Roman" w:hAnsi="Times New Roman" w:cs="Times New Roman"/>
          <w:b w:val="0"/>
          <w:i w:val="0"/>
          <w:color w:val="1A1A1A"/>
          <w:sz w:val="24"/>
          <w:szCs w:val="24"/>
          <w:lang w:eastAsia="ru-RU"/>
        </w:rPr>
        <w:t>.</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5B7DCB">
        <w:rPr>
          <w:rFonts w:ascii="Times New Roman" w:eastAsia="Times New Roman" w:hAnsi="Times New Roman" w:cs="Times New Roman"/>
          <w:bCs/>
          <w:i w:val="0"/>
          <w:color w:val="1A1A1A"/>
          <w:spacing w:val="7"/>
          <w:sz w:val="24"/>
          <w:szCs w:val="24"/>
          <w:lang w:eastAsia="ru-RU"/>
        </w:rPr>
        <w:t>организуется на дому или в медицинском учреждении</w:t>
      </w:r>
      <w:r w:rsidRPr="005B7DCB">
        <w:rPr>
          <w:rFonts w:ascii="Times New Roman" w:eastAsia="Times New Roman" w:hAnsi="Times New Roman" w:cs="Times New Roman"/>
          <w:b w:val="0"/>
          <w:i w:val="0"/>
          <w:color w:val="1A1A1A"/>
          <w:sz w:val="24"/>
          <w:szCs w:val="24"/>
          <w:lang w:eastAsia="ru-RU"/>
        </w:rPr>
        <w:t>.</w:t>
      </w:r>
    </w:p>
    <w:p w:rsidR="008E646A" w:rsidRPr="005B7DCB" w:rsidRDefault="008E646A" w:rsidP="00BC32D3">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00BC32D3">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8E646A" w:rsidRDefault="008E646A" w:rsidP="008E646A">
      <w:pPr>
        <w:spacing w:after="0"/>
        <w:jc w:val="center"/>
        <w:rPr>
          <w:rFonts w:ascii="Times New Roman" w:eastAsia="Times New Roman" w:hAnsi="Times New Roman" w:cs="Times New Roman"/>
          <w:b w:val="0"/>
          <w:i w:val="0"/>
          <w:color w:val="1A1A1A"/>
          <w:sz w:val="24"/>
          <w:szCs w:val="24"/>
          <w:lang w:eastAsia="ru-RU"/>
        </w:rPr>
      </w:pPr>
    </w:p>
    <w:p w:rsidR="008E646A" w:rsidRPr="005B7DCB" w:rsidRDefault="008E646A" w:rsidP="00BC32D3">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И</w:t>
      </w:r>
      <w:r w:rsidRPr="005B7DCB">
        <w:rPr>
          <w:rFonts w:ascii="Times New Roman" w:eastAsia="Times New Roman" w:hAnsi="Times New Roman" w:cs="Times New Roman"/>
          <w:b w:val="0"/>
          <w:i w:val="0"/>
          <w:color w:val="1A1A1A"/>
          <w:sz w:val="24"/>
          <w:szCs w:val="24"/>
          <w:lang w:eastAsia="ru-RU"/>
        </w:rPr>
        <w:t>спользование на итоговом собеседовании по русскому языку необходимых для выполнения заданий технических средств:</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lastRenderedPageBreak/>
        <w:t xml:space="preserve">- </w:t>
      </w:r>
      <w:r w:rsidR="008E646A" w:rsidRPr="005B7DCB">
        <w:rPr>
          <w:rFonts w:ascii="Times New Roman" w:eastAsia="Times New Roman" w:hAnsi="Times New Roman" w:cs="Times New Roman"/>
          <w:bCs/>
          <w:i w:val="0"/>
          <w:color w:val="1A1A1A"/>
          <w:spacing w:val="7"/>
          <w:sz w:val="24"/>
          <w:szCs w:val="24"/>
          <w:lang w:eastAsia="ru-RU"/>
        </w:rPr>
        <w:t>для слабослышащих участников — </w:t>
      </w:r>
      <w:r w:rsidR="008E646A" w:rsidRPr="005B7DCB">
        <w:rPr>
          <w:rFonts w:ascii="Times New Roman" w:eastAsia="Times New Roman" w:hAnsi="Times New Roman" w:cs="Times New Roman"/>
          <w:b w:val="0"/>
          <w:i w:val="0"/>
          <w:color w:val="1A1A1A"/>
          <w:sz w:val="24"/>
          <w:szCs w:val="24"/>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008E646A" w:rsidRPr="005B7DCB">
        <w:rPr>
          <w:rFonts w:ascii="Times New Roman" w:eastAsia="Times New Roman" w:hAnsi="Times New Roman" w:cs="Times New Roman"/>
          <w:bCs/>
          <w:i w:val="0"/>
          <w:color w:val="1A1A1A"/>
          <w:spacing w:val="7"/>
          <w:sz w:val="24"/>
          <w:szCs w:val="24"/>
          <w:lang w:eastAsia="ru-RU"/>
        </w:rPr>
        <w:t>для глухих и слабослышащих участников — </w:t>
      </w:r>
      <w:r w:rsidR="008E646A" w:rsidRPr="005B7DCB">
        <w:rPr>
          <w:rFonts w:ascii="Times New Roman" w:eastAsia="Times New Roman" w:hAnsi="Times New Roman" w:cs="Times New Roman"/>
          <w:b w:val="0"/>
          <w:i w:val="0"/>
          <w:color w:val="1A1A1A"/>
          <w:sz w:val="24"/>
          <w:szCs w:val="24"/>
          <w:lang w:eastAsia="ru-RU"/>
        </w:rPr>
        <w:t>привлечение при необходимости ассистента-сурдопереводчика;</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008E646A" w:rsidRPr="005B7DCB">
        <w:rPr>
          <w:rFonts w:ascii="Times New Roman" w:eastAsia="Times New Roman" w:hAnsi="Times New Roman" w:cs="Times New Roman"/>
          <w:bCs/>
          <w:i w:val="0"/>
          <w:color w:val="1A1A1A"/>
          <w:spacing w:val="7"/>
          <w:sz w:val="24"/>
          <w:szCs w:val="24"/>
          <w:lang w:eastAsia="ru-RU"/>
        </w:rPr>
        <w:t>для слепых участников — </w:t>
      </w:r>
      <w:r w:rsidR="008E646A" w:rsidRPr="005B7DCB">
        <w:rPr>
          <w:rFonts w:ascii="Times New Roman" w:eastAsia="Times New Roman" w:hAnsi="Times New Roman" w:cs="Times New Roman"/>
          <w:b w:val="0"/>
          <w:i w:val="0"/>
          <w:color w:val="1A1A1A"/>
          <w:sz w:val="24"/>
          <w:szCs w:val="24"/>
          <w:lang w:eastAsia="ru-RU"/>
        </w:rPr>
        <w:t xml:space="preserve">оформление контрольного измерительного </w:t>
      </w:r>
      <w:bookmarkStart w:id="0" w:name="_GoBack"/>
      <w:bookmarkEnd w:id="0"/>
      <w:r w:rsidR="007D7F47" w:rsidRPr="005B7DCB">
        <w:rPr>
          <w:rFonts w:ascii="Times New Roman" w:eastAsia="Times New Roman" w:hAnsi="Times New Roman" w:cs="Times New Roman"/>
          <w:b w:val="0"/>
          <w:i w:val="0"/>
          <w:color w:val="1A1A1A"/>
          <w:sz w:val="24"/>
          <w:szCs w:val="24"/>
          <w:lang w:eastAsia="ru-RU"/>
        </w:rPr>
        <w:t>материала итогового</w:t>
      </w:r>
      <w:r w:rsidR="008E646A" w:rsidRPr="005B7DCB">
        <w:rPr>
          <w:rFonts w:ascii="Times New Roman" w:eastAsia="Times New Roman" w:hAnsi="Times New Roman" w:cs="Times New Roman"/>
          <w:b w:val="0"/>
          <w:i w:val="0"/>
          <w:color w:val="1A1A1A"/>
          <w:sz w:val="24"/>
          <w:szCs w:val="24"/>
          <w:lang w:eastAsia="ru-RU"/>
        </w:rPr>
        <w:t xml:space="preserve"> собеседования по русскому языку рельефно-точечным шрифтом Брайля или в виде электронного документа, доступного с помощью компьютера;</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008E646A" w:rsidRPr="005B7DCB">
        <w:rPr>
          <w:rFonts w:ascii="Times New Roman" w:eastAsia="Times New Roman" w:hAnsi="Times New Roman" w:cs="Times New Roman"/>
          <w:bCs/>
          <w:i w:val="0"/>
          <w:color w:val="1A1A1A"/>
          <w:spacing w:val="7"/>
          <w:sz w:val="24"/>
          <w:szCs w:val="24"/>
          <w:lang w:eastAsia="ru-RU"/>
        </w:rPr>
        <w:t>для слабовидящих участников — </w:t>
      </w:r>
      <w:r w:rsidR="008E646A" w:rsidRPr="005B7DCB">
        <w:rPr>
          <w:rFonts w:ascii="Times New Roman" w:eastAsia="Times New Roman" w:hAnsi="Times New Roman" w:cs="Times New Roman"/>
          <w:b w:val="0"/>
          <w:i w:val="0"/>
          <w:color w:val="1A1A1A"/>
          <w:sz w:val="24"/>
          <w:szCs w:val="24"/>
          <w:lang w:eastAsia="ru-RU"/>
        </w:rPr>
        <w:t>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8E646A" w:rsidRPr="005B7DCB" w:rsidRDefault="00BC32D3"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008E646A" w:rsidRPr="005B7DCB">
        <w:rPr>
          <w:rFonts w:ascii="Times New Roman" w:eastAsia="Times New Roman" w:hAnsi="Times New Roman" w:cs="Times New Roman"/>
          <w:bCs/>
          <w:i w:val="0"/>
          <w:color w:val="1A1A1A"/>
          <w:spacing w:val="7"/>
          <w:sz w:val="24"/>
          <w:szCs w:val="24"/>
          <w:lang w:eastAsia="ru-RU"/>
        </w:rPr>
        <w:t>для участников</w:t>
      </w:r>
      <w:r w:rsidR="008E646A" w:rsidRPr="005B7DCB">
        <w:rPr>
          <w:rFonts w:ascii="Times New Roman" w:eastAsia="Times New Roman" w:hAnsi="Times New Roman" w:cs="Times New Roman"/>
          <w:b w:val="0"/>
          <w:i w:val="0"/>
          <w:color w:val="1A1A1A"/>
          <w:sz w:val="24"/>
          <w:szCs w:val="24"/>
          <w:lang w:eastAsia="ru-RU"/>
        </w:rPr>
        <w:t> </w:t>
      </w:r>
      <w:r w:rsidR="008E646A" w:rsidRPr="005B7DCB">
        <w:rPr>
          <w:rFonts w:ascii="Times New Roman" w:eastAsia="Times New Roman" w:hAnsi="Times New Roman" w:cs="Times New Roman"/>
          <w:bCs/>
          <w:i w:val="0"/>
          <w:color w:val="1A1A1A"/>
          <w:spacing w:val="7"/>
          <w:sz w:val="24"/>
          <w:szCs w:val="24"/>
          <w:lang w:eastAsia="ru-RU"/>
        </w:rPr>
        <w:t>с нарушениями опорно-двигательного аппарата — </w:t>
      </w:r>
      <w:r w:rsidR="008E646A" w:rsidRPr="005B7DCB">
        <w:rPr>
          <w:rFonts w:ascii="Times New Roman" w:eastAsia="Times New Roman" w:hAnsi="Times New Roman" w:cs="Times New Roman"/>
          <w:b w:val="0"/>
          <w:i w:val="0"/>
          <w:color w:val="1A1A1A"/>
          <w:sz w:val="24"/>
          <w:szCs w:val="24"/>
          <w:lang w:eastAsia="ru-RU"/>
        </w:rPr>
        <w:t>при необходимости использование компьютера со специализированным программным обеспечением (для ответов в письменной форме).</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sidRPr="005B7DCB">
        <w:rPr>
          <w:rFonts w:ascii="Times New Roman" w:eastAsia="Times New Roman" w:hAnsi="Times New Roman" w:cs="Times New Roman"/>
          <w:bCs/>
          <w:i w:val="0"/>
          <w:color w:val="1A1A1A"/>
          <w:spacing w:val="7"/>
          <w:sz w:val="24"/>
          <w:szCs w:val="24"/>
          <w:lang w:eastAsia="ru-RU"/>
        </w:rPr>
        <w:t>Для участников с расстройствами аутистического спектра — </w:t>
      </w:r>
      <w:r w:rsidRPr="005B7DCB">
        <w:rPr>
          <w:rFonts w:ascii="Times New Roman" w:eastAsia="Times New Roman" w:hAnsi="Times New Roman" w:cs="Times New Roman"/>
          <w:b w:val="0"/>
          <w:i w:val="0"/>
          <w:color w:val="1A1A1A"/>
          <w:sz w:val="24"/>
          <w:szCs w:val="24"/>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В исключительных случаях при необходимости и при наличии необходимых компетенций в качестве экзаменатора-собеседника может быть </w:t>
      </w:r>
      <w:r w:rsidRPr="005B7DCB">
        <w:rPr>
          <w:rFonts w:ascii="Times New Roman" w:eastAsia="Times New Roman" w:hAnsi="Times New Roman" w:cs="Times New Roman"/>
          <w:bCs/>
          <w:i w:val="0"/>
          <w:color w:val="1A1A1A"/>
          <w:spacing w:val="7"/>
          <w:sz w:val="24"/>
          <w:szCs w:val="24"/>
          <w:lang w:eastAsia="ru-RU"/>
        </w:rPr>
        <w:t>привлечен родитель</w:t>
      </w:r>
      <w:r w:rsidRPr="005B7DCB">
        <w:rPr>
          <w:rFonts w:ascii="Times New Roman" w:eastAsia="Times New Roman" w:hAnsi="Times New Roman" w:cs="Times New Roman"/>
          <w:b w:val="0"/>
          <w:i w:val="0"/>
          <w:color w:val="1A1A1A"/>
          <w:sz w:val="24"/>
          <w:szCs w:val="24"/>
          <w:lang w:eastAsia="ru-RU"/>
        </w:rPr>
        <w:t> (законный представитель) участника итогового собеседования по русскому языку.</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 w:val="0"/>
          <w:i w:val="0"/>
          <w:color w:val="1A1A1A"/>
          <w:sz w:val="24"/>
          <w:szCs w:val="24"/>
          <w:lang w:eastAsia="ru-RU"/>
        </w:rPr>
        <w:t xml:space="preserve">      </w:t>
      </w:r>
      <w:r w:rsidRPr="005B7DCB">
        <w:rPr>
          <w:rFonts w:ascii="Times New Roman" w:eastAsia="Times New Roman" w:hAnsi="Times New Roman" w:cs="Times New Roman"/>
          <w:b w:val="0"/>
          <w:i w:val="0"/>
          <w:color w:val="1A1A1A"/>
          <w:sz w:val="24"/>
          <w:szCs w:val="24"/>
          <w:lang w:eastAsia="ru-RU"/>
        </w:rPr>
        <w:t xml:space="preserve">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w:t>
      </w:r>
      <w:r w:rsidRPr="005B7DCB">
        <w:rPr>
          <w:rFonts w:ascii="Times New Roman" w:eastAsia="Times New Roman" w:hAnsi="Times New Roman" w:cs="Times New Roman"/>
          <w:b w:val="0"/>
          <w:i w:val="0"/>
          <w:color w:val="1A1A1A"/>
          <w:sz w:val="24"/>
          <w:szCs w:val="24"/>
          <w:lang w:eastAsia="ru-RU"/>
        </w:rPr>
        <w:lastRenderedPageBreak/>
        <w:t>задания контрольных измерительных материалов итогового собеседования по русскому языку, которые с учетом особенности пси</w:t>
      </w:r>
      <w:r>
        <w:rPr>
          <w:rFonts w:ascii="Times New Roman" w:eastAsia="Times New Roman" w:hAnsi="Times New Roman" w:cs="Times New Roman"/>
          <w:b w:val="0"/>
          <w:i w:val="0"/>
          <w:color w:val="1A1A1A"/>
          <w:sz w:val="24"/>
          <w:szCs w:val="24"/>
          <w:lang w:eastAsia="ru-RU"/>
        </w:rPr>
        <w:t>хофизического развития посильны</w:t>
      </w:r>
      <w:r w:rsidRPr="005B7DCB">
        <w:rPr>
          <w:rFonts w:ascii="Times New Roman" w:eastAsia="Times New Roman" w:hAnsi="Times New Roman" w:cs="Times New Roman"/>
          <w:b w:val="0"/>
          <w:i w:val="0"/>
          <w:color w:val="1A1A1A"/>
          <w:sz w:val="24"/>
          <w:szCs w:val="24"/>
          <w:lang w:eastAsia="ru-RU"/>
        </w:rPr>
        <w:t>м для выполнения.</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r>
        <w:rPr>
          <w:rFonts w:ascii="Times New Roman" w:eastAsia="Times New Roman" w:hAnsi="Times New Roman" w:cs="Times New Roman"/>
          <w:bCs/>
          <w:i w:val="0"/>
          <w:color w:val="1A1A1A"/>
          <w:spacing w:val="7"/>
          <w:sz w:val="24"/>
          <w:szCs w:val="24"/>
          <w:lang w:eastAsia="ru-RU"/>
        </w:rPr>
        <w:t xml:space="preserve">    </w:t>
      </w:r>
      <w:r w:rsidRPr="005B7DCB">
        <w:rPr>
          <w:rFonts w:ascii="Times New Roman" w:eastAsia="Times New Roman" w:hAnsi="Times New Roman" w:cs="Times New Roman"/>
          <w:bCs/>
          <w:i w:val="0"/>
          <w:color w:val="1A1A1A"/>
          <w:spacing w:val="7"/>
          <w:sz w:val="24"/>
          <w:szCs w:val="24"/>
          <w:lang w:eastAsia="ru-RU"/>
        </w:rPr>
        <w:t> </w:t>
      </w:r>
      <w:r w:rsidRPr="005B7DCB">
        <w:rPr>
          <w:rFonts w:ascii="Times New Roman" w:eastAsia="Times New Roman" w:hAnsi="Times New Roman" w:cs="Times New Roman"/>
          <w:b w:val="0"/>
          <w:i w:val="0"/>
          <w:color w:val="1A1A1A"/>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 </w:t>
      </w:r>
      <w:r w:rsidRPr="005B7DCB">
        <w:rPr>
          <w:rFonts w:ascii="Times New Roman" w:eastAsia="Times New Roman" w:hAnsi="Times New Roman" w:cs="Times New Roman"/>
          <w:bCs/>
          <w:i w:val="0"/>
          <w:color w:val="1A1A1A"/>
          <w:spacing w:val="7"/>
          <w:sz w:val="24"/>
          <w:szCs w:val="24"/>
          <w:lang w:eastAsia="ru-RU"/>
        </w:rPr>
        <w:t>самостоятельно</w:t>
      </w:r>
      <w:r w:rsidRPr="005B7DCB">
        <w:rPr>
          <w:rFonts w:ascii="Times New Roman" w:eastAsia="Times New Roman" w:hAnsi="Times New Roman" w:cs="Times New Roman"/>
          <w:b w:val="0"/>
          <w:i w:val="0"/>
          <w:color w:val="1A1A1A"/>
          <w:sz w:val="24"/>
          <w:szCs w:val="24"/>
          <w:lang w:eastAsia="ru-RU"/>
        </w:rPr>
        <w:t> </w:t>
      </w:r>
      <w:r w:rsidRPr="005B7DCB">
        <w:rPr>
          <w:rFonts w:ascii="Times New Roman" w:eastAsia="Times New Roman" w:hAnsi="Times New Roman" w:cs="Times New Roman"/>
          <w:bCs/>
          <w:i w:val="0"/>
          <w:color w:val="1A1A1A"/>
          <w:spacing w:val="7"/>
          <w:sz w:val="24"/>
          <w:szCs w:val="24"/>
          <w:lang w:eastAsia="ru-RU"/>
        </w:rPr>
        <w:t>определяют категории участников</w:t>
      </w:r>
      <w:r w:rsidRPr="005B7DCB">
        <w:rPr>
          <w:rFonts w:ascii="Times New Roman" w:eastAsia="Times New Roman" w:hAnsi="Times New Roman" w:cs="Times New Roman"/>
          <w:b w:val="0"/>
          <w:i w:val="0"/>
          <w:color w:val="1A1A1A"/>
          <w:sz w:val="24"/>
          <w:szCs w:val="24"/>
          <w:lang w:eastAsia="ru-RU"/>
        </w:rPr>
        <w:t>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sidRPr="005B7DCB">
        <w:rPr>
          <w:rFonts w:ascii="Times New Roman" w:eastAsia="Times New Roman" w:hAnsi="Times New Roman" w:cs="Times New Roman"/>
          <w:bCs/>
          <w:i w:val="0"/>
          <w:color w:val="1A1A1A"/>
          <w:spacing w:val="7"/>
          <w:sz w:val="24"/>
          <w:szCs w:val="24"/>
          <w:lang w:eastAsia="ru-RU"/>
        </w:rPr>
        <w:t>определяют минимальное количество баллов</w:t>
      </w:r>
      <w:r w:rsidRPr="005B7DCB">
        <w:rPr>
          <w:rFonts w:ascii="Times New Roman" w:eastAsia="Times New Roman" w:hAnsi="Times New Roman" w:cs="Times New Roman"/>
          <w:b w:val="0"/>
          <w:i w:val="0"/>
          <w:color w:val="1A1A1A"/>
          <w:sz w:val="24"/>
          <w:szCs w:val="24"/>
          <w:lang w:eastAsia="ru-RU"/>
        </w:rPr>
        <w:t>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rsidR="008E646A" w:rsidRPr="005B7DCB" w:rsidRDefault="008E646A" w:rsidP="008E646A">
      <w:pPr>
        <w:spacing w:after="0" w:line="360" w:lineRule="auto"/>
        <w:jc w:val="both"/>
        <w:rPr>
          <w:rFonts w:ascii="Times New Roman" w:eastAsia="Times New Roman" w:hAnsi="Times New Roman" w:cs="Times New Roman"/>
          <w:b w:val="0"/>
          <w:i w:val="0"/>
          <w:color w:val="1A1A1A"/>
          <w:sz w:val="24"/>
          <w:szCs w:val="24"/>
          <w:lang w:eastAsia="ru-RU"/>
        </w:rPr>
      </w:pPr>
    </w:p>
    <w:p w:rsidR="008E646A" w:rsidRPr="005B7DCB" w:rsidRDefault="008E646A" w:rsidP="008E646A">
      <w:pPr>
        <w:spacing w:after="0" w:line="360" w:lineRule="auto"/>
        <w:jc w:val="both"/>
        <w:rPr>
          <w:rFonts w:ascii="Times New Roman" w:hAnsi="Times New Roman" w:cs="Times New Roman"/>
          <w:i w:val="0"/>
          <w:sz w:val="24"/>
          <w:szCs w:val="24"/>
        </w:rPr>
      </w:pPr>
    </w:p>
    <w:p w:rsidR="008315C1" w:rsidRPr="008E646A" w:rsidRDefault="008315C1" w:rsidP="008E646A">
      <w:pPr>
        <w:rPr>
          <w:szCs w:val="28"/>
        </w:rPr>
      </w:pPr>
    </w:p>
    <w:sectPr w:rsidR="008315C1" w:rsidRPr="008E646A" w:rsidSect="00061DF8">
      <w:pgSz w:w="11906" w:h="16838"/>
      <w:pgMar w:top="1418" w:right="851" w:bottom="1134" w:left="1418" w:header="709" w:footer="709" w:gutter="0"/>
      <w:cols w:space="708"/>
      <w:docGrid w:linePitch="19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50A" w:rsidRDefault="009B250A" w:rsidP="00EE2119">
      <w:pPr>
        <w:spacing w:after="0" w:line="240" w:lineRule="auto"/>
      </w:pPr>
      <w:r>
        <w:separator/>
      </w:r>
    </w:p>
  </w:endnote>
  <w:endnote w:type="continuationSeparator" w:id="0">
    <w:p w:rsidR="009B250A" w:rsidRDefault="009B250A" w:rsidP="00EE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50A" w:rsidRDefault="009B250A" w:rsidP="00EE2119">
      <w:pPr>
        <w:spacing w:after="0" w:line="240" w:lineRule="auto"/>
      </w:pPr>
      <w:r>
        <w:separator/>
      </w:r>
    </w:p>
  </w:footnote>
  <w:footnote w:type="continuationSeparator" w:id="0">
    <w:p w:rsidR="009B250A" w:rsidRDefault="009B250A" w:rsidP="00EE2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161E0"/>
    <w:multiLevelType w:val="multilevel"/>
    <w:tmpl w:val="B90A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723"/>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F8"/>
    <w:rsid w:val="00013542"/>
    <w:rsid w:val="00061DF8"/>
    <w:rsid w:val="000A5C69"/>
    <w:rsid w:val="000A7A85"/>
    <w:rsid w:val="000B0EE8"/>
    <w:rsid w:val="000B796E"/>
    <w:rsid w:val="001121F5"/>
    <w:rsid w:val="001A2389"/>
    <w:rsid w:val="001E3F68"/>
    <w:rsid w:val="00202A26"/>
    <w:rsid w:val="002D05A0"/>
    <w:rsid w:val="00337427"/>
    <w:rsid w:val="00343731"/>
    <w:rsid w:val="0034797F"/>
    <w:rsid w:val="004254C0"/>
    <w:rsid w:val="004D03FA"/>
    <w:rsid w:val="004D2CD4"/>
    <w:rsid w:val="004F6C8B"/>
    <w:rsid w:val="00515F8F"/>
    <w:rsid w:val="00555991"/>
    <w:rsid w:val="005B6EE3"/>
    <w:rsid w:val="006905FB"/>
    <w:rsid w:val="006C52BE"/>
    <w:rsid w:val="0077382F"/>
    <w:rsid w:val="007D3937"/>
    <w:rsid w:val="007D7F47"/>
    <w:rsid w:val="007E07F7"/>
    <w:rsid w:val="008315C1"/>
    <w:rsid w:val="00862386"/>
    <w:rsid w:val="008E646A"/>
    <w:rsid w:val="00904D06"/>
    <w:rsid w:val="009B250A"/>
    <w:rsid w:val="00A21747"/>
    <w:rsid w:val="00A26B80"/>
    <w:rsid w:val="00A73EE6"/>
    <w:rsid w:val="00B528C2"/>
    <w:rsid w:val="00B55654"/>
    <w:rsid w:val="00B575DD"/>
    <w:rsid w:val="00BC32D3"/>
    <w:rsid w:val="00C64BE4"/>
    <w:rsid w:val="00CC026D"/>
    <w:rsid w:val="00CD3BAB"/>
    <w:rsid w:val="00D16012"/>
    <w:rsid w:val="00D3700A"/>
    <w:rsid w:val="00DF5C37"/>
    <w:rsid w:val="00E050A9"/>
    <w:rsid w:val="00E206B3"/>
    <w:rsid w:val="00E75582"/>
    <w:rsid w:val="00EE2119"/>
    <w:rsid w:val="00F04268"/>
    <w:rsid w:val="00F1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8175"/>
  <w15:docId w15:val="{210CF779-1E2B-44EC-904B-13A26C7D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b/>
        <w:i/>
        <w:sz w:val="14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46A"/>
  </w:style>
  <w:style w:type="paragraph" w:styleId="1">
    <w:name w:val="heading 1"/>
    <w:basedOn w:val="a"/>
    <w:link w:val="10"/>
    <w:uiPriority w:val="9"/>
    <w:qFormat/>
    <w:rsid w:val="001A2389"/>
    <w:pPr>
      <w:spacing w:before="100" w:beforeAutospacing="1" w:after="100" w:afterAutospacing="1" w:line="240" w:lineRule="auto"/>
      <w:outlineLvl w:val="0"/>
    </w:pPr>
    <w:rPr>
      <w:rFonts w:ascii="Times New Roman" w:eastAsia="Times New Roman" w:hAnsi="Times New Roman" w:cs="Times New Roman"/>
      <w:bCs/>
      <w:i w:val="0"/>
      <w:kern w:val="36"/>
      <w:sz w:val="48"/>
      <w:szCs w:val="48"/>
      <w:lang w:eastAsia="ru-RU"/>
    </w:rPr>
  </w:style>
  <w:style w:type="paragraph" w:styleId="2">
    <w:name w:val="heading 2"/>
    <w:basedOn w:val="a"/>
    <w:link w:val="20"/>
    <w:uiPriority w:val="9"/>
    <w:qFormat/>
    <w:rsid w:val="001A2389"/>
    <w:pPr>
      <w:spacing w:before="100" w:beforeAutospacing="1" w:after="100" w:afterAutospacing="1" w:line="240" w:lineRule="auto"/>
      <w:outlineLvl w:val="1"/>
    </w:pPr>
    <w:rPr>
      <w:rFonts w:ascii="Times New Roman" w:eastAsia="Times New Roman" w:hAnsi="Times New Roman" w:cs="Times New Roman"/>
      <w:bCs/>
      <w:i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2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E211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E2119"/>
  </w:style>
  <w:style w:type="paragraph" w:styleId="a6">
    <w:name w:val="footer"/>
    <w:basedOn w:val="a"/>
    <w:link w:val="a7"/>
    <w:uiPriority w:val="99"/>
    <w:semiHidden/>
    <w:unhideWhenUsed/>
    <w:rsid w:val="00EE211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E2119"/>
  </w:style>
  <w:style w:type="character" w:customStyle="1" w:styleId="10">
    <w:name w:val="Заголовок 1 Знак"/>
    <w:basedOn w:val="a0"/>
    <w:link w:val="1"/>
    <w:uiPriority w:val="9"/>
    <w:rsid w:val="001A2389"/>
    <w:rPr>
      <w:rFonts w:ascii="Times New Roman" w:eastAsia="Times New Roman" w:hAnsi="Times New Roman" w:cs="Times New Roman"/>
      <w:bCs/>
      <w:i w:val="0"/>
      <w:kern w:val="36"/>
      <w:sz w:val="48"/>
      <w:szCs w:val="48"/>
      <w:lang w:eastAsia="ru-RU"/>
    </w:rPr>
  </w:style>
  <w:style w:type="character" w:customStyle="1" w:styleId="20">
    <w:name w:val="Заголовок 2 Знак"/>
    <w:basedOn w:val="a0"/>
    <w:link w:val="2"/>
    <w:uiPriority w:val="9"/>
    <w:rsid w:val="001A2389"/>
    <w:rPr>
      <w:rFonts w:ascii="Times New Roman" w:eastAsia="Times New Roman" w:hAnsi="Times New Roman" w:cs="Times New Roman"/>
      <w:bCs/>
      <w:i w:val="0"/>
      <w:sz w:val="36"/>
      <w:szCs w:val="36"/>
      <w:lang w:eastAsia="ru-RU"/>
    </w:rPr>
  </w:style>
  <w:style w:type="paragraph" w:styleId="a8">
    <w:name w:val="Normal (Web)"/>
    <w:basedOn w:val="a"/>
    <w:uiPriority w:val="99"/>
    <w:semiHidden/>
    <w:unhideWhenUsed/>
    <w:rsid w:val="001A2389"/>
    <w:pPr>
      <w:spacing w:before="100" w:beforeAutospacing="1" w:after="100" w:afterAutospacing="1" w:line="240" w:lineRule="auto"/>
    </w:pPr>
    <w:rPr>
      <w:rFonts w:ascii="Times New Roman" w:eastAsia="Times New Roman" w:hAnsi="Times New Roman" w:cs="Times New Roman"/>
      <w:b w:val="0"/>
      <w:i w:val="0"/>
      <w:sz w:val="24"/>
      <w:szCs w:val="24"/>
      <w:lang w:eastAsia="ru-RU"/>
    </w:rPr>
  </w:style>
  <w:style w:type="character" w:styleId="a9">
    <w:name w:val="Strong"/>
    <w:basedOn w:val="a0"/>
    <w:uiPriority w:val="22"/>
    <w:qFormat/>
    <w:rsid w:val="001A2389"/>
    <w:rPr>
      <w:b/>
      <w:bCs/>
    </w:rPr>
  </w:style>
  <w:style w:type="character" w:styleId="aa">
    <w:name w:val="Emphasis"/>
    <w:basedOn w:val="a0"/>
    <w:uiPriority w:val="20"/>
    <w:qFormat/>
    <w:rsid w:val="001A23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2589">
      <w:bodyDiv w:val="1"/>
      <w:marLeft w:val="0"/>
      <w:marRight w:val="0"/>
      <w:marTop w:val="0"/>
      <w:marBottom w:val="0"/>
      <w:divBdr>
        <w:top w:val="none" w:sz="0" w:space="0" w:color="auto"/>
        <w:left w:val="none" w:sz="0" w:space="0" w:color="auto"/>
        <w:bottom w:val="none" w:sz="0" w:space="0" w:color="auto"/>
        <w:right w:val="none" w:sz="0" w:space="0" w:color="auto"/>
      </w:divBdr>
    </w:div>
    <w:div w:id="577325805">
      <w:bodyDiv w:val="1"/>
      <w:marLeft w:val="0"/>
      <w:marRight w:val="0"/>
      <w:marTop w:val="0"/>
      <w:marBottom w:val="0"/>
      <w:divBdr>
        <w:top w:val="none" w:sz="0" w:space="0" w:color="auto"/>
        <w:left w:val="none" w:sz="0" w:space="0" w:color="auto"/>
        <w:bottom w:val="none" w:sz="0" w:space="0" w:color="auto"/>
        <w:right w:val="none" w:sz="0" w:space="0" w:color="auto"/>
      </w:divBdr>
      <w:divsChild>
        <w:div w:id="995449126">
          <w:marLeft w:val="0"/>
          <w:marRight w:val="0"/>
          <w:marTop w:val="0"/>
          <w:marBottom w:val="0"/>
          <w:divBdr>
            <w:top w:val="none" w:sz="0" w:space="0" w:color="D1D1D1"/>
            <w:left w:val="none" w:sz="0" w:space="0" w:color="D1D1D1"/>
            <w:bottom w:val="none" w:sz="0" w:space="0" w:color="D1D1D1"/>
            <w:right w:val="none" w:sz="0" w:space="0" w:color="D1D1D1"/>
          </w:divBdr>
          <w:divsChild>
            <w:div w:id="1559245383">
              <w:marLeft w:val="0"/>
              <w:marRight w:val="0"/>
              <w:marTop w:val="0"/>
              <w:marBottom w:val="0"/>
              <w:divBdr>
                <w:top w:val="none" w:sz="0" w:space="0" w:color="auto"/>
                <w:left w:val="none" w:sz="0" w:space="0" w:color="auto"/>
                <w:bottom w:val="none" w:sz="0" w:space="0" w:color="auto"/>
                <w:right w:val="none" w:sz="0" w:space="0" w:color="auto"/>
              </w:divBdr>
            </w:div>
            <w:div w:id="1487627097">
              <w:marLeft w:val="0"/>
              <w:marRight w:val="0"/>
              <w:marTop w:val="0"/>
              <w:marBottom w:val="0"/>
              <w:divBdr>
                <w:top w:val="none" w:sz="0" w:space="0" w:color="auto"/>
                <w:left w:val="none" w:sz="0" w:space="0" w:color="auto"/>
                <w:bottom w:val="none" w:sz="0" w:space="0" w:color="auto"/>
                <w:right w:val="none" w:sz="0" w:space="0" w:color="auto"/>
              </w:divBdr>
            </w:div>
            <w:div w:id="2099980685">
              <w:marLeft w:val="0"/>
              <w:marRight w:val="0"/>
              <w:marTop w:val="0"/>
              <w:marBottom w:val="0"/>
              <w:divBdr>
                <w:top w:val="none" w:sz="0" w:space="0" w:color="auto"/>
                <w:left w:val="none" w:sz="0" w:space="0" w:color="auto"/>
                <w:bottom w:val="none" w:sz="0" w:space="0" w:color="auto"/>
                <w:right w:val="none" w:sz="0" w:space="0" w:color="auto"/>
              </w:divBdr>
            </w:div>
            <w:div w:id="463816944">
              <w:marLeft w:val="0"/>
              <w:marRight w:val="0"/>
              <w:marTop w:val="0"/>
              <w:marBottom w:val="0"/>
              <w:divBdr>
                <w:top w:val="none" w:sz="0" w:space="0" w:color="auto"/>
                <w:left w:val="none" w:sz="0" w:space="0" w:color="auto"/>
                <w:bottom w:val="none" w:sz="0" w:space="0" w:color="auto"/>
                <w:right w:val="none" w:sz="0" w:space="0" w:color="auto"/>
              </w:divBdr>
              <w:divsChild>
                <w:div w:id="4023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30655">
      <w:bodyDiv w:val="1"/>
      <w:marLeft w:val="0"/>
      <w:marRight w:val="0"/>
      <w:marTop w:val="0"/>
      <w:marBottom w:val="0"/>
      <w:divBdr>
        <w:top w:val="none" w:sz="0" w:space="0" w:color="auto"/>
        <w:left w:val="none" w:sz="0" w:space="0" w:color="auto"/>
        <w:bottom w:val="none" w:sz="0" w:space="0" w:color="auto"/>
        <w:right w:val="none" w:sz="0" w:space="0" w:color="auto"/>
      </w:divBdr>
    </w:div>
    <w:div w:id="1448505552">
      <w:bodyDiv w:val="1"/>
      <w:marLeft w:val="0"/>
      <w:marRight w:val="0"/>
      <w:marTop w:val="0"/>
      <w:marBottom w:val="0"/>
      <w:divBdr>
        <w:top w:val="none" w:sz="0" w:space="0" w:color="auto"/>
        <w:left w:val="none" w:sz="0" w:space="0" w:color="auto"/>
        <w:bottom w:val="none" w:sz="0" w:space="0" w:color="auto"/>
        <w:right w:val="none" w:sz="0" w:space="0" w:color="auto"/>
      </w:divBdr>
      <w:divsChild>
        <w:div w:id="1613047516">
          <w:marLeft w:val="0"/>
          <w:marRight w:val="0"/>
          <w:marTop w:val="0"/>
          <w:marBottom w:val="0"/>
          <w:divBdr>
            <w:top w:val="none" w:sz="0" w:space="0" w:color="D1D1D1"/>
            <w:left w:val="none" w:sz="0" w:space="0" w:color="D1D1D1"/>
            <w:bottom w:val="none" w:sz="0" w:space="0" w:color="D1D1D1"/>
            <w:right w:val="none" w:sz="0" w:space="0" w:color="D1D1D1"/>
          </w:divBdr>
          <w:divsChild>
            <w:div w:id="1447577387">
              <w:marLeft w:val="0"/>
              <w:marRight w:val="0"/>
              <w:marTop w:val="0"/>
              <w:marBottom w:val="0"/>
              <w:divBdr>
                <w:top w:val="none" w:sz="0" w:space="0" w:color="auto"/>
                <w:left w:val="none" w:sz="0" w:space="0" w:color="auto"/>
                <w:bottom w:val="none" w:sz="0" w:space="0" w:color="auto"/>
                <w:right w:val="none" w:sz="0" w:space="0" w:color="auto"/>
              </w:divBdr>
              <w:divsChild>
                <w:div w:id="5667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BC219-F183-4004-B24B-943C0090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kompYOUter</dc:creator>
  <cp:lastModifiedBy>админ</cp:lastModifiedBy>
  <cp:revision>2</cp:revision>
  <cp:lastPrinted>2021-12-06T09:59:00Z</cp:lastPrinted>
  <dcterms:created xsi:type="dcterms:W3CDTF">2022-12-21T13:33:00Z</dcterms:created>
  <dcterms:modified xsi:type="dcterms:W3CDTF">2022-12-21T13:33:00Z</dcterms:modified>
</cp:coreProperties>
</file>