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before="72"/>
        <w:rPr>
          <w:u w:val="none"/>
        </w:rPr>
      </w:pPr>
      <w:r>
        <w:rPr>
          <w:color w:val="FF0000"/>
          <w:u w:val="single" w:color="FF0000"/>
        </w:rPr>
        <w:t>Памятка</w:t>
      </w:r>
      <w:r>
        <w:rPr>
          <w:color w:val="FF0000"/>
          <w:spacing w:val="-8"/>
          <w:u w:val="single" w:color="FF0000"/>
        </w:rPr>
        <w:t> </w:t>
      </w:r>
      <w:r>
        <w:rPr>
          <w:color w:val="FF0000"/>
          <w:u w:val="single" w:color="FF0000"/>
        </w:rPr>
        <w:t>для</w:t>
      </w:r>
      <w:r>
        <w:rPr>
          <w:color w:val="FF0000"/>
          <w:spacing w:val="-8"/>
          <w:u w:val="single" w:color="FF0000"/>
        </w:rPr>
        <w:t> </w:t>
      </w:r>
      <w:r>
        <w:rPr>
          <w:color w:val="FF0000"/>
          <w:u w:val="single" w:color="FF0000"/>
        </w:rPr>
        <w:t>участников</w:t>
      </w:r>
      <w:r>
        <w:rPr>
          <w:color w:val="FF0000"/>
          <w:spacing w:val="-8"/>
          <w:u w:val="single" w:color="FF0000"/>
        </w:rPr>
        <w:t> </w:t>
      </w:r>
      <w:r>
        <w:rPr>
          <w:color w:val="FF0000"/>
          <w:u w:val="single" w:color="FF0000"/>
        </w:rPr>
        <w:t>итогового</w:t>
      </w:r>
      <w:r>
        <w:rPr>
          <w:color w:val="FF0000"/>
          <w:spacing w:val="-8"/>
          <w:u w:val="single" w:color="FF0000"/>
        </w:rPr>
        <w:t> </w:t>
      </w:r>
      <w:r>
        <w:rPr>
          <w:color w:val="FF0000"/>
          <w:u w:val="single" w:color="FF0000"/>
        </w:rPr>
        <w:t>собеседования</w:t>
      </w:r>
      <w:r>
        <w:rPr>
          <w:color w:val="FF0000"/>
          <w:spacing w:val="-8"/>
          <w:u w:val="single" w:color="FF0000"/>
        </w:rPr>
        <w:t> </w:t>
      </w:r>
      <w:r>
        <w:rPr>
          <w:color w:val="FF0000"/>
          <w:u w:val="single" w:color="FF0000"/>
        </w:rPr>
        <w:t>по</w:t>
      </w:r>
      <w:r>
        <w:rPr>
          <w:color w:val="FF0000"/>
          <w:u w:val="none"/>
        </w:rPr>
        <w:t> </w:t>
      </w:r>
      <w:r>
        <w:rPr>
          <w:color w:val="FF0000"/>
          <w:u w:val="single" w:color="FF0000"/>
        </w:rPr>
        <w:t>русскому языку и их</w:t>
      </w:r>
      <w:r>
        <w:rPr>
          <w:color w:val="FF0000"/>
          <w:u w:val="none"/>
        </w:rPr>
        <w:t> </w:t>
      </w:r>
      <w:r>
        <w:rPr>
          <w:color w:val="FF0000"/>
          <w:u w:val="single" w:color="FF0000"/>
        </w:rPr>
        <w:t>родителей (законных</w:t>
      </w:r>
    </w:p>
    <w:p>
      <w:pPr>
        <w:pStyle w:val="Title"/>
        <w:ind w:right="1"/>
        <w:rPr>
          <w:u w:val="none"/>
        </w:rPr>
      </w:pPr>
      <w:r>
        <w:rPr>
          <w:color w:val="FF0000"/>
          <w:spacing w:val="-2"/>
          <w:u w:val="single" w:color="FF0000"/>
        </w:rPr>
        <w:t>представителей).</w:t>
      </w:r>
    </w:p>
    <w:p>
      <w:pPr>
        <w:pStyle w:val="BodyText"/>
        <w:spacing w:before="275"/>
        <w:ind w:right="111" w:firstLine="707"/>
        <w:jc w:val="both"/>
      </w:pPr>
      <w:r>
        <w:rPr/>
        <w:t>Итоговое собеседование проводится для обучающихся 9 классов как условие допуска к</w:t>
      </w:r>
      <w:r>
        <w:rPr>
          <w:spacing w:val="-1"/>
        </w:rPr>
        <w:t> </w:t>
      </w:r>
      <w:r>
        <w:rPr/>
        <w:t>государственной</w:t>
      </w:r>
      <w:r>
        <w:rPr>
          <w:spacing w:val="-1"/>
        </w:rPr>
        <w:t> </w:t>
      </w:r>
      <w:r>
        <w:rPr/>
        <w:t>итоговой аттестации</w:t>
      </w:r>
      <w:r>
        <w:rPr>
          <w:spacing w:val="-1"/>
        </w:rPr>
        <w:t> </w:t>
      </w:r>
      <w:r>
        <w:rPr/>
        <w:t>по образовательным программам основного общего образования.</w:t>
      </w:r>
    </w:p>
    <w:p>
      <w:pPr>
        <w:spacing w:before="280"/>
        <w:ind w:left="815" w:right="0" w:firstLine="0"/>
        <w:jc w:val="left"/>
        <w:rPr>
          <w:b/>
          <w:sz w:val="28"/>
        </w:rPr>
      </w:pPr>
      <w:r>
        <w:rPr>
          <w:sz w:val="28"/>
        </w:rPr>
        <w:t>Основной</w:t>
      </w:r>
      <w:r>
        <w:rPr>
          <w:spacing w:val="-4"/>
          <w:sz w:val="28"/>
        </w:rPr>
        <w:t> </w:t>
      </w:r>
      <w:r>
        <w:rPr>
          <w:sz w:val="28"/>
        </w:rPr>
        <w:t>срок</w:t>
      </w:r>
      <w:r>
        <w:rPr>
          <w:color w:val="FF0000"/>
          <w:sz w:val="28"/>
        </w:rPr>
        <w:t>:</w:t>
      </w:r>
      <w:r>
        <w:rPr>
          <w:color w:val="FF0000"/>
          <w:spacing w:val="-5"/>
          <w:sz w:val="28"/>
        </w:rPr>
        <w:t> </w:t>
      </w:r>
      <w:r>
        <w:rPr>
          <w:b/>
          <w:color w:val="FF0000"/>
          <w:sz w:val="28"/>
        </w:rPr>
        <w:t>14</w:t>
      </w:r>
      <w:r>
        <w:rPr>
          <w:b/>
          <w:color w:val="FF0000"/>
          <w:spacing w:val="-4"/>
          <w:sz w:val="28"/>
        </w:rPr>
        <w:t> </w:t>
      </w:r>
      <w:r>
        <w:rPr>
          <w:b/>
          <w:color w:val="FF0000"/>
          <w:sz w:val="28"/>
        </w:rPr>
        <w:t>февраля</w:t>
      </w:r>
      <w:r>
        <w:rPr>
          <w:b/>
          <w:color w:val="FF0000"/>
          <w:spacing w:val="-5"/>
          <w:sz w:val="28"/>
        </w:rPr>
        <w:t> </w:t>
      </w:r>
      <w:r>
        <w:rPr>
          <w:b/>
          <w:color w:val="FF0000"/>
          <w:sz w:val="28"/>
        </w:rPr>
        <w:t>2024</w:t>
      </w:r>
      <w:r>
        <w:rPr>
          <w:b/>
          <w:color w:val="FF0000"/>
          <w:spacing w:val="-3"/>
          <w:sz w:val="28"/>
        </w:rPr>
        <w:t> </w:t>
      </w:r>
      <w:r>
        <w:rPr>
          <w:b/>
          <w:color w:val="FF0000"/>
          <w:spacing w:val="-2"/>
          <w:sz w:val="28"/>
        </w:rPr>
        <w:t>года.</w:t>
      </w:r>
    </w:p>
    <w:p>
      <w:pPr>
        <w:spacing w:before="280"/>
        <w:ind w:left="815" w:right="0" w:firstLine="0"/>
        <w:jc w:val="left"/>
        <w:rPr>
          <w:b/>
          <w:sz w:val="28"/>
        </w:rPr>
      </w:pPr>
      <w:r>
        <w:rPr>
          <w:sz w:val="28"/>
        </w:rPr>
        <w:t>Дополнительные</w:t>
      </w:r>
      <w:r>
        <w:rPr>
          <w:spacing w:val="-3"/>
          <w:sz w:val="28"/>
        </w:rPr>
        <w:t> </w:t>
      </w:r>
      <w:r>
        <w:rPr>
          <w:sz w:val="28"/>
        </w:rPr>
        <w:t>сроки:</w:t>
      </w:r>
      <w:r>
        <w:rPr>
          <w:spacing w:val="-2"/>
          <w:sz w:val="28"/>
        </w:rPr>
        <w:t> </w:t>
      </w:r>
      <w:r>
        <w:rPr>
          <w:b/>
          <w:color w:val="FF0000"/>
          <w:sz w:val="28"/>
        </w:rPr>
        <w:t>13</w:t>
      </w:r>
      <w:r>
        <w:rPr>
          <w:b/>
          <w:color w:val="FF0000"/>
          <w:spacing w:val="-5"/>
          <w:sz w:val="28"/>
        </w:rPr>
        <w:t> </w:t>
      </w:r>
      <w:r>
        <w:rPr>
          <w:b/>
          <w:color w:val="FF0000"/>
          <w:sz w:val="28"/>
        </w:rPr>
        <w:t>марта</w:t>
      </w:r>
      <w:r>
        <w:rPr>
          <w:b/>
          <w:color w:val="FF0000"/>
          <w:spacing w:val="-2"/>
          <w:sz w:val="28"/>
        </w:rPr>
        <w:t> </w:t>
      </w:r>
      <w:r>
        <w:rPr>
          <w:b/>
          <w:color w:val="FF0000"/>
          <w:sz w:val="28"/>
        </w:rPr>
        <w:t>2024</w:t>
      </w:r>
      <w:r>
        <w:rPr>
          <w:b/>
          <w:color w:val="FF0000"/>
          <w:spacing w:val="-4"/>
          <w:sz w:val="28"/>
        </w:rPr>
        <w:t> </w:t>
      </w:r>
      <w:r>
        <w:rPr>
          <w:b/>
          <w:color w:val="FF0000"/>
          <w:sz w:val="28"/>
        </w:rPr>
        <w:t>года,</w:t>
      </w:r>
      <w:r>
        <w:rPr>
          <w:b/>
          <w:color w:val="FF0000"/>
          <w:spacing w:val="-6"/>
          <w:sz w:val="28"/>
        </w:rPr>
        <w:t> </w:t>
      </w:r>
      <w:r>
        <w:rPr>
          <w:b/>
          <w:color w:val="FF0000"/>
          <w:sz w:val="28"/>
        </w:rPr>
        <w:t>15</w:t>
      </w:r>
      <w:r>
        <w:rPr>
          <w:b/>
          <w:color w:val="FF0000"/>
          <w:spacing w:val="-4"/>
          <w:sz w:val="28"/>
        </w:rPr>
        <w:t> </w:t>
      </w:r>
      <w:r>
        <w:rPr>
          <w:b/>
          <w:color w:val="FF0000"/>
          <w:sz w:val="28"/>
        </w:rPr>
        <w:t>апреля</w:t>
      </w:r>
      <w:r>
        <w:rPr>
          <w:b/>
          <w:color w:val="FF0000"/>
          <w:spacing w:val="-6"/>
          <w:sz w:val="28"/>
        </w:rPr>
        <w:t> </w:t>
      </w:r>
      <w:r>
        <w:rPr>
          <w:b/>
          <w:color w:val="FF0000"/>
          <w:sz w:val="28"/>
        </w:rPr>
        <w:t>2024</w:t>
      </w:r>
      <w:r>
        <w:rPr>
          <w:b/>
          <w:color w:val="FF0000"/>
          <w:spacing w:val="-2"/>
          <w:sz w:val="28"/>
        </w:rPr>
        <w:t> года.</w:t>
      </w:r>
    </w:p>
    <w:p>
      <w:pPr>
        <w:pStyle w:val="BodyText"/>
        <w:spacing w:before="281"/>
        <w:ind w:right="104" w:firstLine="707"/>
        <w:jc w:val="both"/>
      </w:pPr>
      <w:r>
        <w:rPr/>
        <w:t>Заявления на участие в итоговом собеседовании по русскому языку подаются</w:t>
      </w:r>
      <w:r>
        <w:rPr>
          <w:spacing w:val="-2"/>
        </w:rPr>
        <w:t> </w:t>
      </w:r>
      <w:r>
        <w:rPr/>
        <w:t>в образовательные организации по месту обучения не позднее чем за две недели до начала его проведения.</w:t>
      </w:r>
    </w:p>
    <w:p>
      <w:pPr>
        <w:pStyle w:val="BodyText"/>
        <w:spacing w:line="242" w:lineRule="auto" w:before="280"/>
        <w:ind w:right="112" w:firstLine="707"/>
        <w:jc w:val="both"/>
      </w:pPr>
      <w:r>
        <w:rPr/>
        <w:t>Итоговое собеседование проводится в образовательных организациях по месту обучения участников.</w:t>
      </w:r>
    </w:p>
    <w:p>
      <w:pPr>
        <w:pStyle w:val="BodyText"/>
        <w:spacing w:before="274"/>
        <w:ind w:right="105" w:firstLine="707"/>
        <w:jc w:val="both"/>
      </w:pPr>
      <w:r>
        <w:rPr/>
        <w:t>Во время итогового собеседования участникам запрещается пользоваться мобильными телефонами, письменными заметками и любыми справочными материалами.</w:t>
      </w:r>
    </w:p>
    <w:p>
      <w:pPr>
        <w:spacing w:line="242" w:lineRule="auto" w:before="285"/>
        <w:ind w:left="107" w:right="0" w:firstLine="707"/>
        <w:jc w:val="left"/>
        <w:rPr>
          <w:b/>
          <w:sz w:val="28"/>
        </w:rPr>
      </w:pPr>
      <w:r>
        <w:rPr>
          <w:b/>
          <w:sz w:val="28"/>
          <w:u w:val="single"/>
        </w:rPr>
        <w:t>Итоговое</w:t>
      </w:r>
      <w:r>
        <w:rPr>
          <w:b/>
          <w:spacing w:val="40"/>
          <w:sz w:val="28"/>
          <w:u w:val="single"/>
        </w:rPr>
        <w:t> </w:t>
      </w:r>
      <w:r>
        <w:rPr>
          <w:b/>
          <w:sz w:val="28"/>
          <w:u w:val="single"/>
        </w:rPr>
        <w:t>собеседование</w:t>
      </w:r>
      <w:r>
        <w:rPr>
          <w:b/>
          <w:spacing w:val="40"/>
          <w:sz w:val="28"/>
          <w:u w:val="single"/>
        </w:rPr>
        <w:t> </w:t>
      </w:r>
      <w:r>
        <w:rPr>
          <w:b/>
          <w:sz w:val="28"/>
          <w:u w:val="single"/>
        </w:rPr>
        <w:t>по</w:t>
      </w:r>
      <w:r>
        <w:rPr>
          <w:b/>
          <w:spacing w:val="40"/>
          <w:sz w:val="28"/>
          <w:u w:val="single"/>
        </w:rPr>
        <w:t> </w:t>
      </w:r>
      <w:r>
        <w:rPr>
          <w:b/>
          <w:sz w:val="28"/>
          <w:u w:val="single"/>
        </w:rPr>
        <w:t>русскому</w:t>
      </w:r>
      <w:r>
        <w:rPr>
          <w:b/>
          <w:spacing w:val="40"/>
          <w:sz w:val="28"/>
          <w:u w:val="single"/>
        </w:rPr>
        <w:t> </w:t>
      </w:r>
      <w:r>
        <w:rPr>
          <w:b/>
          <w:sz w:val="28"/>
          <w:u w:val="single"/>
        </w:rPr>
        <w:t>языку</w:t>
      </w:r>
      <w:r>
        <w:rPr>
          <w:b/>
          <w:spacing w:val="40"/>
          <w:sz w:val="28"/>
          <w:u w:val="single"/>
        </w:rPr>
        <w:t> </w:t>
      </w:r>
      <w:r>
        <w:rPr>
          <w:b/>
          <w:sz w:val="28"/>
          <w:u w:val="single"/>
        </w:rPr>
        <w:t>состоит</w:t>
      </w:r>
      <w:r>
        <w:rPr>
          <w:b/>
          <w:spacing w:val="40"/>
          <w:sz w:val="28"/>
          <w:u w:val="single"/>
        </w:rPr>
        <w:t> </w:t>
      </w:r>
      <w:r>
        <w:rPr>
          <w:b/>
          <w:sz w:val="28"/>
          <w:u w:val="single"/>
        </w:rPr>
        <w:t>из</w:t>
      </w:r>
      <w:r>
        <w:rPr>
          <w:b/>
          <w:spacing w:val="40"/>
          <w:sz w:val="28"/>
          <w:u w:val="single"/>
        </w:rPr>
        <w:t> </w:t>
      </w:r>
      <w:r>
        <w:rPr>
          <w:b/>
          <w:sz w:val="28"/>
          <w:u w:val="single"/>
        </w:rPr>
        <w:t>четырех</w:t>
      </w:r>
      <w:r>
        <w:rPr>
          <w:b/>
          <w:spacing w:val="80"/>
          <w:w w:val="150"/>
          <w:sz w:val="28"/>
        </w:rPr>
        <w:t> </w:t>
      </w:r>
      <w:r>
        <w:rPr>
          <w:b/>
          <w:spacing w:val="-2"/>
          <w:sz w:val="28"/>
          <w:u w:val="single"/>
        </w:rPr>
        <w:t>заданий:</w:t>
      </w:r>
    </w:p>
    <w:p>
      <w:pPr>
        <w:pStyle w:val="ListParagraph"/>
        <w:numPr>
          <w:ilvl w:val="0"/>
          <w:numId w:val="1"/>
        </w:numPr>
        <w:tabs>
          <w:tab w:pos="1456" w:val="left" w:leader="none"/>
        </w:tabs>
        <w:spacing w:line="240" w:lineRule="auto" w:before="268" w:after="0"/>
        <w:ind w:left="1456" w:right="0" w:hanging="360"/>
        <w:jc w:val="left"/>
        <w:rPr>
          <w:sz w:val="28"/>
        </w:rPr>
      </w:pPr>
      <w:r>
        <w:rPr>
          <w:sz w:val="28"/>
        </w:rPr>
        <w:t>чтение</w:t>
      </w:r>
      <w:r>
        <w:rPr>
          <w:spacing w:val="-4"/>
          <w:sz w:val="28"/>
        </w:rPr>
        <w:t> </w:t>
      </w:r>
      <w:r>
        <w:rPr>
          <w:sz w:val="28"/>
        </w:rPr>
        <w:t>текста</w:t>
      </w:r>
      <w:r>
        <w:rPr>
          <w:spacing w:val="-4"/>
          <w:sz w:val="28"/>
        </w:rPr>
        <w:t> </w:t>
      </w:r>
      <w:r>
        <w:rPr>
          <w:spacing w:val="-2"/>
          <w:sz w:val="28"/>
        </w:rPr>
        <w:t>вслух;</w:t>
      </w:r>
    </w:p>
    <w:p>
      <w:pPr>
        <w:pStyle w:val="ListParagraph"/>
        <w:numPr>
          <w:ilvl w:val="0"/>
          <w:numId w:val="1"/>
        </w:numPr>
        <w:tabs>
          <w:tab w:pos="1456" w:val="left" w:leader="none"/>
        </w:tabs>
        <w:spacing w:line="240" w:lineRule="auto" w:before="197" w:after="0"/>
        <w:ind w:left="1456" w:right="0" w:hanging="360"/>
        <w:jc w:val="left"/>
        <w:rPr>
          <w:sz w:val="28"/>
        </w:rPr>
      </w:pPr>
      <w:r>
        <w:rPr>
          <w:sz w:val="28"/>
        </w:rPr>
        <w:t>пересказ</w:t>
      </w:r>
      <w:r>
        <w:rPr>
          <w:spacing w:val="-7"/>
          <w:sz w:val="28"/>
        </w:rPr>
        <w:t> </w:t>
      </w:r>
      <w:r>
        <w:rPr>
          <w:sz w:val="28"/>
        </w:rPr>
        <w:t>текста</w:t>
      </w:r>
      <w:r>
        <w:rPr>
          <w:spacing w:val="-5"/>
          <w:sz w:val="28"/>
        </w:rPr>
        <w:t> </w:t>
      </w:r>
      <w:r>
        <w:rPr>
          <w:sz w:val="28"/>
        </w:rPr>
        <w:t>с</w:t>
      </w:r>
      <w:r>
        <w:rPr>
          <w:spacing w:val="-8"/>
          <w:sz w:val="28"/>
        </w:rPr>
        <w:t> </w:t>
      </w:r>
      <w:r>
        <w:rPr>
          <w:sz w:val="28"/>
        </w:rPr>
        <w:t>привлечением</w:t>
      </w:r>
      <w:r>
        <w:rPr>
          <w:spacing w:val="-8"/>
          <w:sz w:val="28"/>
        </w:rPr>
        <w:t> </w:t>
      </w:r>
      <w:r>
        <w:rPr>
          <w:sz w:val="28"/>
        </w:rPr>
        <w:t>дополнительной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информации;</w:t>
      </w:r>
    </w:p>
    <w:p>
      <w:pPr>
        <w:pStyle w:val="ListParagraph"/>
        <w:numPr>
          <w:ilvl w:val="0"/>
          <w:numId w:val="1"/>
        </w:numPr>
        <w:tabs>
          <w:tab w:pos="1456" w:val="left" w:leader="none"/>
        </w:tabs>
        <w:spacing w:line="240" w:lineRule="auto" w:before="194" w:after="0"/>
        <w:ind w:left="1456" w:right="0" w:hanging="360"/>
        <w:jc w:val="left"/>
        <w:rPr>
          <w:sz w:val="28"/>
        </w:rPr>
      </w:pPr>
      <w:r>
        <w:rPr>
          <w:sz w:val="28"/>
        </w:rPr>
        <w:t>монологическое</w:t>
      </w:r>
      <w:r>
        <w:rPr>
          <w:spacing w:val="-7"/>
          <w:sz w:val="28"/>
        </w:rPr>
        <w:t> </w:t>
      </w:r>
      <w:r>
        <w:rPr>
          <w:sz w:val="28"/>
        </w:rPr>
        <w:t>высказывание</w:t>
      </w:r>
      <w:r>
        <w:rPr>
          <w:spacing w:val="-6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z w:val="28"/>
        </w:rPr>
        <w:t>одной</w:t>
      </w:r>
      <w:r>
        <w:rPr>
          <w:spacing w:val="-8"/>
          <w:sz w:val="28"/>
        </w:rPr>
        <w:t> </w:t>
      </w:r>
      <w:r>
        <w:rPr>
          <w:sz w:val="28"/>
        </w:rPr>
        <w:t>из</w:t>
      </w:r>
      <w:r>
        <w:rPr>
          <w:spacing w:val="-7"/>
          <w:sz w:val="28"/>
        </w:rPr>
        <w:t> </w:t>
      </w:r>
      <w:r>
        <w:rPr>
          <w:sz w:val="28"/>
        </w:rPr>
        <w:t>выбранных</w:t>
      </w:r>
      <w:r>
        <w:rPr>
          <w:spacing w:val="-5"/>
          <w:sz w:val="28"/>
        </w:rPr>
        <w:t> </w:t>
      </w:r>
      <w:r>
        <w:rPr>
          <w:spacing w:val="-4"/>
          <w:sz w:val="28"/>
        </w:rPr>
        <w:t>тем;</w:t>
      </w:r>
    </w:p>
    <w:p>
      <w:pPr>
        <w:pStyle w:val="ListParagraph"/>
        <w:numPr>
          <w:ilvl w:val="0"/>
          <w:numId w:val="1"/>
        </w:numPr>
        <w:tabs>
          <w:tab w:pos="1456" w:val="left" w:leader="none"/>
        </w:tabs>
        <w:spacing w:line="240" w:lineRule="auto" w:before="197" w:after="0"/>
        <w:ind w:left="1456" w:right="0" w:hanging="360"/>
        <w:jc w:val="left"/>
        <w:rPr>
          <w:sz w:val="28"/>
        </w:rPr>
      </w:pPr>
      <w:r>
        <w:rPr>
          <w:sz w:val="28"/>
        </w:rPr>
        <w:t>диалог</w:t>
      </w:r>
      <w:r>
        <w:rPr>
          <w:spacing w:val="-8"/>
          <w:sz w:val="28"/>
        </w:rPr>
        <w:t> </w:t>
      </w:r>
      <w:r>
        <w:rPr>
          <w:sz w:val="28"/>
        </w:rPr>
        <w:t>с</w:t>
      </w:r>
      <w:r>
        <w:rPr>
          <w:spacing w:val="-7"/>
          <w:sz w:val="28"/>
        </w:rPr>
        <w:t> </w:t>
      </w:r>
      <w:r>
        <w:rPr>
          <w:sz w:val="28"/>
        </w:rPr>
        <w:t>экзаменатором-</w:t>
      </w:r>
      <w:r>
        <w:rPr>
          <w:spacing w:val="-2"/>
          <w:sz w:val="28"/>
        </w:rPr>
        <w:t>собеседником.</w:t>
      </w:r>
    </w:p>
    <w:p>
      <w:pPr>
        <w:spacing w:line="240" w:lineRule="auto" w:before="278"/>
        <w:ind w:left="107" w:right="105" w:firstLine="707"/>
        <w:jc w:val="both"/>
        <w:rPr>
          <w:sz w:val="28"/>
        </w:rPr>
      </w:pPr>
      <w:r>
        <w:rPr>
          <w:b/>
          <w:sz w:val="28"/>
        </w:rPr>
        <w:t>Итоговое собеседование оценивается</w:t>
      </w:r>
      <w:r>
        <w:rPr>
          <w:b/>
          <w:spacing w:val="40"/>
          <w:sz w:val="28"/>
        </w:rPr>
        <w:t> </w:t>
      </w:r>
      <w:r>
        <w:rPr>
          <w:sz w:val="28"/>
        </w:rPr>
        <w:t>по системе «зачет»/«незачет». Минимальное количество баллов для получения зачета – 10; максимально возможное количество баллов – 20.</w:t>
      </w:r>
    </w:p>
    <w:p>
      <w:pPr>
        <w:pStyle w:val="BodyText"/>
        <w:spacing w:before="280"/>
        <w:ind w:right="111" w:firstLine="707"/>
        <w:jc w:val="both"/>
      </w:pPr>
      <w:r>
        <w:rPr/>
        <w:t>Продолжительность итогового собеседования для каждого участника</w:t>
      </w:r>
      <w:r>
        <w:rPr>
          <w:spacing w:val="40"/>
        </w:rPr>
        <w:t> </w:t>
      </w:r>
      <w:r>
        <w:rPr/>
        <w:t>15 - 16 минут, а для участников с ограниченными возможностями здоровья, инвалидов и детей-инвалидов продолжительность проведения собеседования увеличивается на 30 минут.</w:t>
      </w:r>
    </w:p>
    <w:p>
      <w:pPr>
        <w:spacing w:line="237" w:lineRule="auto" w:before="289"/>
        <w:ind w:left="107" w:right="107" w:firstLine="707"/>
        <w:jc w:val="both"/>
        <w:rPr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1521205</wp:posOffset>
                </wp:positionH>
                <wp:positionV relativeFrom="paragraph">
                  <wp:posOffset>367879</wp:posOffset>
                </wp:positionV>
                <wp:extent cx="5501640" cy="1714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501640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1640" h="17145">
                              <a:moveTo>
                                <a:pt x="5501386" y="0"/>
                              </a:moveTo>
                              <a:lnTo>
                                <a:pt x="0" y="0"/>
                              </a:lnTo>
                              <a:lnTo>
                                <a:pt x="0" y="16763"/>
                              </a:lnTo>
                              <a:lnTo>
                                <a:pt x="5501386" y="16763"/>
                              </a:lnTo>
                              <a:lnTo>
                                <a:pt x="55013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9.779999pt;margin-top:28.966875pt;width:433.18pt;height:1.32pt;mso-position-horizontal-relative:page;mso-position-vertical-relative:paragraph;z-index:15728640" id="docshape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sz w:val="28"/>
        </w:rPr>
        <w:t>В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случае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получения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неудовлетворительного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результата </w:t>
      </w:r>
      <w:r>
        <w:rPr>
          <w:b/>
          <w:sz w:val="28"/>
          <w:u w:val="single"/>
        </w:rPr>
        <w:t>(«незачет»)</w:t>
      </w:r>
      <w:r>
        <w:rPr>
          <w:b/>
          <w:spacing w:val="-2"/>
          <w:sz w:val="28"/>
        </w:rPr>
        <w:t> </w:t>
      </w:r>
      <w:r>
        <w:rPr>
          <w:sz w:val="28"/>
        </w:rPr>
        <w:t>за итоговое собеседование участники вправе его пересдать в текущем учебном году, но не более двух раз и только в дополнительные </w:t>
      </w:r>
      <w:r>
        <w:rPr>
          <w:spacing w:val="-2"/>
          <w:sz w:val="28"/>
        </w:rPr>
        <w:t>сроки.</w:t>
      </w:r>
    </w:p>
    <w:p>
      <w:pPr>
        <w:spacing w:after="0" w:line="237" w:lineRule="auto"/>
        <w:jc w:val="both"/>
        <w:rPr>
          <w:sz w:val="28"/>
        </w:rPr>
        <w:sectPr>
          <w:type w:val="continuous"/>
          <w:pgSz w:w="11910" w:h="16840"/>
          <w:pgMar w:top="1040" w:bottom="280" w:left="1580" w:right="740"/>
        </w:sectPr>
      </w:pPr>
    </w:p>
    <w:p>
      <w:pPr>
        <w:spacing w:line="237" w:lineRule="auto" w:before="75"/>
        <w:ind w:left="107" w:right="108" w:firstLine="707"/>
        <w:jc w:val="both"/>
        <w:rPr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53024">
                <wp:simplePos x="0" y="0"/>
                <wp:positionH relativeFrom="page">
                  <wp:posOffset>1521205</wp:posOffset>
                </wp:positionH>
                <wp:positionV relativeFrom="paragraph">
                  <wp:posOffset>231647</wp:posOffset>
                </wp:positionV>
                <wp:extent cx="5501640" cy="17145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501640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1640" h="17145">
                              <a:moveTo>
                                <a:pt x="5501386" y="0"/>
                              </a:moveTo>
                              <a:lnTo>
                                <a:pt x="0" y="0"/>
                              </a:lnTo>
                              <a:lnTo>
                                <a:pt x="0" y="16764"/>
                              </a:lnTo>
                              <a:lnTo>
                                <a:pt x="5501386" y="16764"/>
                              </a:lnTo>
                              <a:lnTo>
                                <a:pt x="55013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9.779999pt;margin-top:18.240pt;width:433.18pt;height:1.32pt;mso-position-horizontal-relative:page;mso-position-vertical-relative:paragraph;z-index:-15763456" id="docshape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sz w:val="28"/>
        </w:rPr>
        <w:t>Повторно допускаются к итоговому собеседованию в </w:t>
      </w:r>
      <w:r>
        <w:rPr>
          <w:b/>
          <w:sz w:val="28"/>
          <w:u w:val="single"/>
        </w:rPr>
        <w:t>дополнительные сроки в текущем учебном году</w:t>
      </w:r>
      <w:r>
        <w:rPr>
          <w:sz w:val="28"/>
        </w:rPr>
        <w:t>:</w:t>
      </w:r>
    </w:p>
    <w:p>
      <w:pPr>
        <w:pStyle w:val="ListParagraph"/>
        <w:numPr>
          <w:ilvl w:val="0"/>
          <w:numId w:val="2"/>
        </w:numPr>
        <w:tabs>
          <w:tab w:pos="841" w:val="left" w:leader="none"/>
        </w:tabs>
        <w:spacing w:line="240" w:lineRule="auto" w:before="279" w:after="0"/>
        <w:ind w:left="841" w:right="0" w:hanging="360"/>
        <w:jc w:val="left"/>
        <w:rPr>
          <w:sz w:val="28"/>
        </w:rPr>
      </w:pPr>
      <w:r>
        <w:rPr>
          <w:sz w:val="28"/>
        </w:rPr>
        <w:t>получившие</w:t>
      </w:r>
      <w:r>
        <w:rPr>
          <w:spacing w:val="-13"/>
          <w:sz w:val="28"/>
        </w:rPr>
        <w:t> </w:t>
      </w:r>
      <w:r>
        <w:rPr>
          <w:sz w:val="28"/>
        </w:rPr>
        <w:t>неудовлетворительный</w:t>
      </w:r>
      <w:r>
        <w:rPr>
          <w:spacing w:val="-11"/>
          <w:sz w:val="28"/>
        </w:rPr>
        <w:t> </w:t>
      </w:r>
      <w:r>
        <w:rPr>
          <w:sz w:val="28"/>
        </w:rPr>
        <w:t>результат</w:t>
      </w:r>
      <w:r>
        <w:rPr>
          <w:spacing w:val="-9"/>
          <w:sz w:val="28"/>
        </w:rPr>
        <w:t> </w:t>
      </w:r>
      <w:r>
        <w:rPr>
          <w:spacing w:val="-2"/>
          <w:sz w:val="28"/>
        </w:rPr>
        <w:t>(«незачет»);</w:t>
      </w:r>
    </w:p>
    <w:p>
      <w:pPr>
        <w:pStyle w:val="ListParagraph"/>
        <w:numPr>
          <w:ilvl w:val="0"/>
          <w:numId w:val="2"/>
        </w:numPr>
        <w:tabs>
          <w:tab w:pos="841" w:val="left" w:leader="none"/>
          <w:tab w:pos="1366" w:val="left" w:leader="none"/>
          <w:tab w:pos="2901" w:val="left" w:leader="none"/>
          <w:tab w:pos="3443" w:val="left" w:leader="none"/>
          <w:tab w:pos="5462" w:val="left" w:leader="none"/>
          <w:tab w:pos="6894" w:val="left" w:leader="none"/>
          <w:tab w:pos="8170" w:val="left" w:leader="none"/>
          <w:tab w:pos="8860" w:val="left" w:leader="none"/>
        </w:tabs>
        <w:spacing w:line="240" w:lineRule="auto" w:before="45" w:after="0"/>
        <w:ind w:left="841" w:right="111" w:hanging="360"/>
        <w:jc w:val="left"/>
        <w:rPr>
          <w:sz w:val="28"/>
        </w:rPr>
      </w:pPr>
      <w:r>
        <w:rPr>
          <w:spacing w:val="-6"/>
          <w:sz w:val="28"/>
        </w:rPr>
        <w:t>не</w:t>
      </w:r>
      <w:r>
        <w:rPr>
          <w:sz w:val="28"/>
        </w:rPr>
        <w:tab/>
      </w:r>
      <w:r>
        <w:rPr>
          <w:spacing w:val="-2"/>
          <w:sz w:val="28"/>
        </w:rPr>
        <w:t>явившиеся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>уважительным</w:t>
      </w:r>
      <w:r>
        <w:rPr>
          <w:sz w:val="28"/>
        </w:rPr>
        <w:tab/>
      </w:r>
      <w:r>
        <w:rPr>
          <w:spacing w:val="-2"/>
          <w:sz w:val="28"/>
        </w:rPr>
        <w:t>причинам</w:t>
      </w:r>
      <w:r>
        <w:rPr>
          <w:sz w:val="28"/>
        </w:rPr>
        <w:tab/>
      </w:r>
      <w:r>
        <w:rPr>
          <w:spacing w:val="-2"/>
          <w:sz w:val="28"/>
        </w:rPr>
        <w:t>(болезнь</w:t>
      </w:r>
      <w:r>
        <w:rPr>
          <w:sz w:val="28"/>
        </w:rPr>
        <w:tab/>
      </w:r>
      <w:r>
        <w:rPr>
          <w:spacing w:val="-4"/>
          <w:sz w:val="28"/>
        </w:rPr>
        <w:t>или</w:t>
      </w:r>
      <w:r>
        <w:rPr>
          <w:sz w:val="28"/>
        </w:rPr>
        <w:tab/>
      </w:r>
      <w:r>
        <w:rPr>
          <w:spacing w:val="-4"/>
          <w:sz w:val="28"/>
        </w:rPr>
        <w:t>иные </w:t>
      </w:r>
      <w:r>
        <w:rPr>
          <w:sz w:val="28"/>
        </w:rPr>
        <w:t>обстоятельства), подтвержденным документально;</w:t>
      </w:r>
    </w:p>
    <w:p>
      <w:pPr>
        <w:pStyle w:val="ListParagraph"/>
        <w:numPr>
          <w:ilvl w:val="0"/>
          <w:numId w:val="2"/>
        </w:numPr>
        <w:tabs>
          <w:tab w:pos="841" w:val="left" w:leader="none"/>
          <w:tab w:pos="1321" w:val="left" w:leader="none"/>
          <w:tab w:pos="3141" w:val="left" w:leader="none"/>
          <w:tab w:pos="3635" w:val="left" w:leader="none"/>
          <w:tab w:pos="5604" w:val="left" w:leader="none"/>
          <w:tab w:pos="6989" w:val="left" w:leader="none"/>
          <w:tab w:pos="8217" w:val="left" w:leader="none"/>
          <w:tab w:pos="8859" w:val="left" w:leader="none"/>
        </w:tabs>
        <w:spacing w:line="237" w:lineRule="auto" w:before="33" w:after="0"/>
        <w:ind w:left="841" w:right="113" w:hanging="360"/>
        <w:jc w:val="left"/>
        <w:rPr>
          <w:sz w:val="28"/>
        </w:rPr>
      </w:pPr>
      <w:r>
        <w:rPr>
          <w:spacing w:val="-6"/>
          <w:sz w:val="28"/>
        </w:rPr>
        <w:t>не</w:t>
      </w:r>
      <w:r>
        <w:rPr>
          <w:sz w:val="28"/>
        </w:rPr>
        <w:tab/>
      </w:r>
      <w:r>
        <w:rPr>
          <w:spacing w:val="-2"/>
          <w:sz w:val="28"/>
        </w:rPr>
        <w:t>завершившие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>уважительным</w:t>
      </w:r>
      <w:r>
        <w:rPr>
          <w:sz w:val="28"/>
        </w:rPr>
        <w:tab/>
      </w:r>
      <w:r>
        <w:rPr>
          <w:spacing w:val="-2"/>
          <w:sz w:val="28"/>
        </w:rPr>
        <w:t>причинам</w:t>
      </w:r>
      <w:r>
        <w:rPr>
          <w:sz w:val="28"/>
        </w:rPr>
        <w:tab/>
      </w:r>
      <w:r>
        <w:rPr>
          <w:spacing w:val="-2"/>
          <w:sz w:val="28"/>
        </w:rPr>
        <w:t>(болезнь</w:t>
      </w:r>
      <w:r>
        <w:rPr>
          <w:sz w:val="28"/>
        </w:rPr>
        <w:tab/>
      </w:r>
      <w:r>
        <w:rPr>
          <w:spacing w:val="-4"/>
          <w:sz w:val="28"/>
        </w:rPr>
        <w:t>или</w:t>
      </w:r>
      <w:r>
        <w:rPr>
          <w:sz w:val="28"/>
        </w:rPr>
        <w:tab/>
      </w:r>
      <w:r>
        <w:rPr>
          <w:spacing w:val="-4"/>
          <w:sz w:val="28"/>
        </w:rPr>
        <w:t>иные </w:t>
      </w:r>
      <w:r>
        <w:rPr>
          <w:sz w:val="28"/>
        </w:rPr>
        <w:t>обстоятельства), подтвержденным документально.</w:t>
      </w:r>
    </w:p>
    <w:p>
      <w:pPr>
        <w:spacing w:before="284"/>
        <w:ind w:left="815" w:right="0" w:firstLine="0"/>
        <w:jc w:val="left"/>
        <w:rPr>
          <w:b/>
          <w:sz w:val="28"/>
        </w:rPr>
      </w:pPr>
      <w:r>
        <w:rPr>
          <w:sz w:val="28"/>
        </w:rPr>
        <w:t>Итоговое</w:t>
      </w:r>
      <w:r>
        <w:rPr>
          <w:spacing w:val="-6"/>
          <w:sz w:val="28"/>
        </w:rPr>
        <w:t> </w:t>
      </w:r>
      <w:r>
        <w:rPr>
          <w:sz w:val="28"/>
        </w:rPr>
        <w:t>собеседование</w:t>
      </w:r>
      <w:r>
        <w:rPr>
          <w:spacing w:val="-4"/>
          <w:sz w:val="28"/>
        </w:rPr>
        <w:t> </w:t>
      </w:r>
      <w:r>
        <w:rPr>
          <w:b/>
          <w:sz w:val="28"/>
          <w:u w:val="single"/>
        </w:rPr>
        <w:t>начинается</w:t>
      </w:r>
      <w:r>
        <w:rPr>
          <w:b/>
          <w:spacing w:val="-7"/>
          <w:sz w:val="28"/>
          <w:u w:val="single"/>
        </w:rPr>
        <w:t> </w:t>
      </w:r>
      <w:r>
        <w:rPr>
          <w:b/>
          <w:sz w:val="28"/>
          <w:u w:val="single"/>
        </w:rPr>
        <w:t>в</w:t>
      </w:r>
      <w:r>
        <w:rPr>
          <w:b/>
          <w:spacing w:val="-9"/>
          <w:sz w:val="28"/>
          <w:u w:val="single"/>
        </w:rPr>
        <w:t> </w:t>
      </w:r>
      <w:r>
        <w:rPr>
          <w:b/>
          <w:spacing w:val="-2"/>
          <w:sz w:val="28"/>
          <w:u w:val="single"/>
        </w:rPr>
        <w:t>09.00.</w:t>
      </w:r>
    </w:p>
    <w:p>
      <w:pPr>
        <w:pStyle w:val="BodyText"/>
        <w:spacing w:before="281"/>
        <w:ind w:left="815" w:firstLine="0"/>
      </w:pPr>
      <w:r>
        <w:rPr/>
        <w:t>Обучающиеся</w:t>
      </w:r>
      <w:r>
        <w:rPr>
          <w:spacing w:val="-7"/>
        </w:rPr>
        <w:t> </w:t>
      </w:r>
      <w:r>
        <w:rPr/>
        <w:t>поочередно</w:t>
      </w:r>
      <w:r>
        <w:rPr>
          <w:spacing w:val="-6"/>
        </w:rPr>
        <w:t> </w:t>
      </w:r>
      <w:r>
        <w:rPr/>
        <w:t>приглашаются</w:t>
      </w:r>
      <w:r>
        <w:rPr>
          <w:spacing w:val="-7"/>
        </w:rPr>
        <w:t> </w:t>
      </w:r>
      <w:r>
        <w:rPr/>
        <w:t>в</w:t>
      </w:r>
      <w:r>
        <w:rPr>
          <w:spacing w:val="-8"/>
        </w:rPr>
        <w:t> </w:t>
      </w:r>
      <w:r>
        <w:rPr/>
        <w:t>аудиторию</w:t>
      </w:r>
      <w:r>
        <w:rPr>
          <w:spacing w:val="-7"/>
        </w:rPr>
        <w:t> </w:t>
      </w:r>
      <w:r>
        <w:rPr>
          <w:spacing w:val="-2"/>
        </w:rPr>
        <w:t>проведения.</w:t>
      </w:r>
    </w:p>
    <w:p>
      <w:pPr>
        <w:pStyle w:val="BodyText"/>
        <w:spacing w:line="242" w:lineRule="auto" w:before="278"/>
        <w:ind w:right="115" w:firstLine="707"/>
        <w:jc w:val="both"/>
      </w:pPr>
      <w:r>
        <w:rPr/>
        <w:t>В аудитории проведения участнику необходимо предъявить документ, удостоверяющий личность.</w:t>
      </w:r>
    </w:p>
    <w:p>
      <w:pPr>
        <w:spacing w:before="274"/>
        <w:ind w:left="107" w:right="103" w:firstLine="707"/>
        <w:jc w:val="both"/>
        <w:rPr>
          <w:b/>
          <w:sz w:val="28"/>
        </w:rPr>
      </w:pPr>
      <w:r>
        <w:rPr>
          <w:b/>
          <w:sz w:val="28"/>
          <w:u w:val="single"/>
        </w:rPr>
        <w:t>В аудитории проведения итогового собеседования</w:t>
      </w:r>
      <w:r>
        <w:rPr>
          <w:b/>
          <w:sz w:val="28"/>
        </w:rPr>
        <w:t> </w:t>
      </w:r>
      <w:r>
        <w:rPr>
          <w:sz w:val="28"/>
        </w:rPr>
        <w:t>во время проведения </w:t>
      </w:r>
      <w:r>
        <w:rPr>
          <w:b/>
          <w:sz w:val="28"/>
          <w:u w:val="single"/>
        </w:rPr>
        <w:t>присутствуют:</w:t>
      </w:r>
    </w:p>
    <w:p>
      <w:pPr>
        <w:pStyle w:val="ListParagraph"/>
        <w:numPr>
          <w:ilvl w:val="0"/>
          <w:numId w:val="2"/>
        </w:numPr>
        <w:tabs>
          <w:tab w:pos="841" w:val="left" w:leader="none"/>
        </w:tabs>
        <w:spacing w:line="322" w:lineRule="exact" w:before="282" w:after="0"/>
        <w:ind w:left="841" w:right="0" w:hanging="360"/>
        <w:jc w:val="left"/>
        <w:rPr>
          <w:sz w:val="28"/>
        </w:rPr>
      </w:pPr>
      <w:r>
        <w:rPr>
          <w:spacing w:val="-2"/>
          <w:sz w:val="28"/>
        </w:rPr>
        <w:t>экзаменатор-собеседник;</w:t>
      </w:r>
    </w:p>
    <w:p>
      <w:pPr>
        <w:pStyle w:val="ListParagraph"/>
        <w:numPr>
          <w:ilvl w:val="0"/>
          <w:numId w:val="2"/>
        </w:numPr>
        <w:tabs>
          <w:tab w:pos="841" w:val="left" w:leader="none"/>
        </w:tabs>
        <w:spacing w:line="240" w:lineRule="auto" w:before="0" w:after="0"/>
        <w:ind w:left="841" w:right="0" w:hanging="360"/>
        <w:jc w:val="left"/>
        <w:rPr>
          <w:sz w:val="28"/>
        </w:rPr>
      </w:pPr>
      <w:r>
        <w:rPr>
          <w:sz w:val="28"/>
        </w:rPr>
        <w:t>один</w:t>
      </w:r>
      <w:r>
        <w:rPr>
          <w:spacing w:val="-8"/>
          <w:sz w:val="28"/>
        </w:rPr>
        <w:t> </w:t>
      </w:r>
      <w:r>
        <w:rPr>
          <w:sz w:val="28"/>
        </w:rPr>
        <w:t>участник</w:t>
      </w:r>
      <w:r>
        <w:rPr>
          <w:spacing w:val="-7"/>
          <w:sz w:val="28"/>
        </w:rPr>
        <w:t> </w:t>
      </w:r>
      <w:r>
        <w:rPr>
          <w:sz w:val="28"/>
        </w:rPr>
        <w:t>итогового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собеседования;</w:t>
      </w:r>
    </w:p>
    <w:p>
      <w:pPr>
        <w:pStyle w:val="ListParagraph"/>
        <w:numPr>
          <w:ilvl w:val="0"/>
          <w:numId w:val="2"/>
        </w:numPr>
        <w:tabs>
          <w:tab w:pos="841" w:val="left" w:leader="none"/>
        </w:tabs>
        <w:spacing w:line="240" w:lineRule="auto" w:before="0" w:after="0"/>
        <w:ind w:left="841" w:right="111" w:hanging="360"/>
        <w:jc w:val="left"/>
        <w:rPr>
          <w:sz w:val="28"/>
        </w:rPr>
      </w:pPr>
      <w:r>
        <w:rPr>
          <w:sz w:val="28"/>
        </w:rPr>
        <w:t>эксперт</w:t>
      </w:r>
      <w:r>
        <w:rPr>
          <w:spacing w:val="-6"/>
          <w:sz w:val="28"/>
        </w:rPr>
        <w:t> </w:t>
      </w: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проверке</w:t>
      </w:r>
      <w:r>
        <w:rPr>
          <w:spacing w:val="-6"/>
          <w:sz w:val="28"/>
        </w:rPr>
        <w:t> </w:t>
      </w:r>
      <w:r>
        <w:rPr>
          <w:sz w:val="28"/>
        </w:rPr>
        <w:t>ответов</w:t>
      </w:r>
      <w:r>
        <w:rPr>
          <w:spacing w:val="-4"/>
          <w:sz w:val="28"/>
        </w:rPr>
        <w:t> </w:t>
      </w:r>
      <w:r>
        <w:rPr>
          <w:sz w:val="28"/>
        </w:rPr>
        <w:t>участников</w:t>
      </w:r>
      <w:r>
        <w:rPr>
          <w:spacing w:val="-7"/>
          <w:sz w:val="28"/>
        </w:rPr>
        <w:t> </w:t>
      </w:r>
      <w:r>
        <w:rPr>
          <w:sz w:val="28"/>
        </w:rPr>
        <w:t>итогового</w:t>
      </w:r>
      <w:r>
        <w:rPr>
          <w:spacing w:val="-4"/>
          <w:sz w:val="28"/>
        </w:rPr>
        <w:t> </w:t>
      </w:r>
      <w:r>
        <w:rPr>
          <w:sz w:val="28"/>
        </w:rPr>
        <w:t>собеседования</w:t>
      </w:r>
      <w:r>
        <w:rPr>
          <w:spacing w:val="-3"/>
          <w:sz w:val="28"/>
        </w:rPr>
        <w:t> </w:t>
      </w:r>
      <w:r>
        <w:rPr>
          <w:sz w:val="28"/>
        </w:rPr>
        <w:t>(если определена модель проверки во время ответа участника);</w:t>
      </w:r>
    </w:p>
    <w:p>
      <w:pPr>
        <w:pStyle w:val="ListParagraph"/>
        <w:numPr>
          <w:ilvl w:val="0"/>
          <w:numId w:val="2"/>
        </w:numPr>
        <w:tabs>
          <w:tab w:pos="841" w:val="left" w:leader="none"/>
        </w:tabs>
        <w:spacing w:line="319" w:lineRule="exact" w:before="0" w:after="0"/>
        <w:ind w:left="841" w:right="0" w:hanging="360"/>
        <w:jc w:val="left"/>
        <w:rPr>
          <w:sz w:val="28"/>
        </w:rPr>
      </w:pPr>
      <w:r>
        <w:rPr>
          <w:sz w:val="28"/>
        </w:rPr>
        <w:t>технический</w:t>
      </w:r>
      <w:r>
        <w:rPr>
          <w:spacing w:val="-6"/>
          <w:sz w:val="28"/>
        </w:rPr>
        <w:t> </w:t>
      </w:r>
      <w:r>
        <w:rPr>
          <w:sz w:val="28"/>
        </w:rPr>
        <w:t>специалист</w:t>
      </w:r>
      <w:r>
        <w:rPr>
          <w:spacing w:val="-6"/>
          <w:sz w:val="28"/>
        </w:rPr>
        <w:t> </w:t>
      </w:r>
      <w:r>
        <w:rPr>
          <w:sz w:val="28"/>
        </w:rPr>
        <w:t>(может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присутствовать).</w:t>
      </w:r>
    </w:p>
    <w:p>
      <w:pPr>
        <w:pStyle w:val="BodyText"/>
        <w:spacing w:before="283"/>
        <w:ind w:right="110" w:firstLine="707"/>
        <w:jc w:val="both"/>
      </w:pPr>
      <w:r>
        <w:rPr/>
        <w:t>В качестве экспертов могут выступать только учителя русского языка и литературы. Эксперт оценивает выполнение заданий по специально разработанным</w:t>
      </w:r>
      <w:r>
        <w:rPr>
          <w:spacing w:val="-1"/>
        </w:rPr>
        <w:t> </w:t>
      </w:r>
      <w:r>
        <w:rPr/>
        <w:t>критериям с учетом</w:t>
      </w:r>
      <w:r>
        <w:rPr>
          <w:spacing w:val="-1"/>
        </w:rPr>
        <w:t> </w:t>
      </w:r>
      <w:r>
        <w:rPr/>
        <w:t>соблюдения норм</w:t>
      </w:r>
      <w:r>
        <w:rPr>
          <w:spacing w:val="-1"/>
        </w:rPr>
        <w:t> </w:t>
      </w:r>
      <w:r>
        <w:rPr/>
        <w:t>современного</w:t>
      </w:r>
      <w:r>
        <w:rPr>
          <w:spacing w:val="-2"/>
        </w:rPr>
        <w:t> </w:t>
      </w:r>
      <w:r>
        <w:rPr/>
        <w:t>русского литературного языка.</w:t>
      </w:r>
    </w:p>
    <w:p>
      <w:pPr>
        <w:spacing w:before="277"/>
        <w:ind w:left="815" w:right="0" w:firstLine="0"/>
        <w:jc w:val="left"/>
        <w:rPr>
          <w:sz w:val="28"/>
        </w:rPr>
      </w:pPr>
      <w:r>
        <w:rPr>
          <w:sz w:val="28"/>
        </w:rPr>
        <w:t>Во</w:t>
      </w:r>
      <w:r>
        <w:rPr>
          <w:spacing w:val="-8"/>
          <w:sz w:val="28"/>
        </w:rPr>
        <w:t> </w:t>
      </w:r>
      <w:r>
        <w:rPr>
          <w:sz w:val="28"/>
        </w:rPr>
        <w:t>время</w:t>
      </w:r>
      <w:r>
        <w:rPr>
          <w:spacing w:val="-7"/>
          <w:sz w:val="28"/>
        </w:rPr>
        <w:t> </w:t>
      </w:r>
      <w:r>
        <w:rPr>
          <w:sz w:val="28"/>
        </w:rPr>
        <w:t>проведения</w:t>
      </w:r>
      <w:r>
        <w:rPr>
          <w:spacing w:val="-6"/>
          <w:sz w:val="28"/>
        </w:rPr>
        <w:t> </w:t>
      </w:r>
      <w:r>
        <w:rPr>
          <w:sz w:val="28"/>
        </w:rPr>
        <w:t>итогового</w:t>
      </w:r>
      <w:r>
        <w:rPr>
          <w:spacing w:val="-6"/>
          <w:sz w:val="28"/>
        </w:rPr>
        <w:t> </w:t>
      </w:r>
      <w:r>
        <w:rPr>
          <w:sz w:val="28"/>
        </w:rPr>
        <w:t>собеседования</w:t>
      </w:r>
      <w:r>
        <w:rPr>
          <w:spacing w:val="-4"/>
          <w:sz w:val="28"/>
        </w:rPr>
        <w:t> </w:t>
      </w:r>
      <w:r>
        <w:rPr>
          <w:b/>
          <w:sz w:val="28"/>
          <w:u w:val="single"/>
        </w:rPr>
        <w:t>ведется</w:t>
      </w:r>
      <w:r>
        <w:rPr>
          <w:b/>
          <w:spacing w:val="-10"/>
          <w:sz w:val="28"/>
          <w:u w:val="single"/>
        </w:rPr>
        <w:t> </w:t>
      </w:r>
      <w:r>
        <w:rPr>
          <w:b/>
          <w:spacing w:val="-2"/>
          <w:sz w:val="28"/>
          <w:u w:val="single"/>
        </w:rPr>
        <w:t>аудиозапись</w:t>
      </w:r>
      <w:r>
        <w:rPr>
          <w:spacing w:val="-2"/>
          <w:sz w:val="28"/>
        </w:rPr>
        <w:t>.</w:t>
      </w:r>
    </w:p>
    <w:p>
      <w:pPr>
        <w:pStyle w:val="BodyText"/>
        <w:spacing w:before="283"/>
        <w:ind w:right="112" w:firstLine="707"/>
        <w:jc w:val="both"/>
      </w:pPr>
      <w:r>
        <w:rPr/>
        <w:t>Участник итогового собеседования перед началом ответа</w:t>
      </w:r>
      <w:r>
        <w:rPr>
          <w:spacing w:val="40"/>
        </w:rPr>
        <w:t> </w:t>
      </w:r>
      <w:r>
        <w:rPr/>
        <w:t>проговаривает в средство аудиозаписи свою фамилию, имя, отчество, номер варианта. Перед ответом на каждое задание участник итогового собеседования произносит номер задания.</w:t>
      </w:r>
    </w:p>
    <w:p>
      <w:pPr>
        <w:pStyle w:val="BodyText"/>
        <w:spacing w:line="242" w:lineRule="auto" w:before="280"/>
        <w:ind w:right="113" w:firstLine="707"/>
        <w:jc w:val="both"/>
      </w:pPr>
      <w:r>
        <w:rPr/>
        <w:t>Эксперт оценивает ответ участника непосредственно по ходу общения его с экзаменатором-собеседником либо по аудиозаписи.</w:t>
      </w:r>
    </w:p>
    <w:p>
      <w:pPr>
        <w:spacing w:line="240" w:lineRule="auto" w:before="278"/>
        <w:ind w:left="107" w:right="109" w:firstLine="707"/>
        <w:jc w:val="both"/>
        <w:rPr>
          <w:b/>
          <w:sz w:val="28"/>
        </w:rPr>
      </w:pPr>
      <w:r>
        <w:rPr>
          <w:b/>
          <w:sz w:val="28"/>
        </w:rPr>
        <w:t>Ознакомление с результатами итогового собеседования по русскому языку осуществляется по месту подачи заявления на участие в итоговом собеседовании под подпись обучающихся и их родителей (законных представителей)</w:t>
      </w:r>
    </w:p>
    <w:p>
      <w:pPr>
        <w:spacing w:after="0" w:line="240" w:lineRule="auto"/>
        <w:jc w:val="both"/>
        <w:rPr>
          <w:sz w:val="28"/>
        </w:rPr>
        <w:sectPr>
          <w:pgSz w:w="11910" w:h="16840"/>
          <w:pgMar w:top="1040" w:bottom="280" w:left="1580" w:right="740"/>
        </w:sectPr>
      </w:pPr>
    </w:p>
    <w:p>
      <w:pPr>
        <w:spacing w:line="242" w:lineRule="auto" w:before="72"/>
        <w:ind w:left="107" w:right="0" w:firstLine="707"/>
        <w:jc w:val="left"/>
        <w:rPr>
          <w:b/>
          <w:sz w:val="28"/>
        </w:rPr>
      </w:pPr>
      <w:r>
        <w:rPr>
          <w:b/>
          <w:sz w:val="28"/>
        </w:rPr>
        <w:t>Действие результата итогового собеседования как допуска к ГИА – </w:t>
      </w:r>
      <w:r>
        <w:rPr>
          <w:b/>
          <w:spacing w:val="-2"/>
          <w:sz w:val="28"/>
        </w:rPr>
        <w:t>бессрочно.</w:t>
      </w:r>
    </w:p>
    <w:sectPr>
      <w:pgSz w:w="11910" w:h="16840"/>
      <w:pgMar w:top="1040" w:bottom="280" w:left="15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84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14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89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6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38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1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8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6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37" w:hanging="36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1456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272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085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97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10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2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35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48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61" w:hanging="360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7" w:hanging="36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13"/>
      <w:jc w:val="center"/>
    </w:pPr>
    <w:rPr>
      <w:rFonts w:ascii="Times New Roman" w:hAnsi="Times New Roman" w:eastAsia="Times New Roman" w:cs="Times New Roman"/>
      <w:b/>
      <w:bCs/>
      <w:sz w:val="36"/>
      <w:szCs w:val="36"/>
      <w:u w:val="single" w:color="00000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841" w:hanging="36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2023-11-05T18:20:22Z</dcterms:created>
  <dcterms:modified xsi:type="dcterms:W3CDTF">2023-11-05T18:20:22Z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2023-11-05T00:00:00Z</vt:filetime>
  </property>
  <property fmtid="{D5CDD505-2E9C-101B-9397-08002B2CF9AE}" pid="5" name="Producer">
    <vt:lpwstr>Microsoft® Office Word 2007</vt:lpwstr>
  </property>
</Properties>
</file>